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55E2C" w14:textId="77777777" w:rsidR="00B40382" w:rsidRPr="00C13A00" w:rsidRDefault="003A4B4F" w:rsidP="00B40382">
      <w:pPr>
        <w:jc w:val="center"/>
        <w:rPr>
          <w:b/>
          <w:sz w:val="36"/>
          <w:szCs w:val="36"/>
        </w:rPr>
      </w:pPr>
      <w:bookmarkStart w:id="0" w:name="_GoBack"/>
      <w:bookmarkEnd w:id="0"/>
      <w:r>
        <w:rPr>
          <w:b/>
          <w:sz w:val="36"/>
          <w:szCs w:val="36"/>
        </w:rPr>
        <w:t>History 241: Modern East Asia, 1800-present</w:t>
      </w:r>
    </w:p>
    <w:p w14:paraId="5E7AA3F6" w14:textId="77777777" w:rsidR="00B40382" w:rsidRDefault="00B40382" w:rsidP="00B40382">
      <w:pPr>
        <w:jc w:val="center"/>
        <w:rPr>
          <w:sz w:val="36"/>
          <w:szCs w:val="36"/>
        </w:rPr>
      </w:pPr>
    </w:p>
    <w:tbl>
      <w:tblPr>
        <w:tblW w:w="8928" w:type="dxa"/>
        <w:tblLayout w:type="fixed"/>
        <w:tblLook w:val="00A0" w:firstRow="1" w:lastRow="0" w:firstColumn="1" w:lastColumn="0" w:noHBand="0" w:noVBand="0"/>
      </w:tblPr>
      <w:tblGrid>
        <w:gridCol w:w="2880"/>
        <w:gridCol w:w="1458"/>
        <w:gridCol w:w="1710"/>
        <w:gridCol w:w="1170"/>
        <w:gridCol w:w="1710"/>
      </w:tblGrid>
      <w:tr w:rsidR="000C0E08" w:rsidRPr="0020495C" w14:paraId="7674C0F0" w14:textId="77777777" w:rsidTr="00661CFA">
        <w:trPr>
          <w:gridAfter w:val="1"/>
          <w:wAfter w:w="1710" w:type="dxa"/>
          <w:trHeight w:hRule="exact" w:val="360"/>
        </w:trPr>
        <w:tc>
          <w:tcPr>
            <w:tcW w:w="4338" w:type="dxa"/>
            <w:gridSpan w:val="2"/>
          </w:tcPr>
          <w:p w14:paraId="21F0F673" w14:textId="77777777" w:rsidR="000C0E08" w:rsidRPr="0020495C" w:rsidRDefault="000C0E08" w:rsidP="003A4B4F">
            <w:pPr>
              <w:rPr>
                <w:b/>
              </w:rPr>
            </w:pPr>
            <w:r>
              <w:rPr>
                <w:b/>
              </w:rPr>
              <w:t>Professor Tillman</w:t>
            </w:r>
          </w:p>
        </w:tc>
        <w:tc>
          <w:tcPr>
            <w:tcW w:w="2880" w:type="dxa"/>
            <w:gridSpan w:val="2"/>
          </w:tcPr>
          <w:p w14:paraId="00A93577" w14:textId="77777777" w:rsidR="000C0E08" w:rsidRPr="0020495C" w:rsidRDefault="000C0E08" w:rsidP="003A4B4F">
            <w:pPr>
              <w:rPr>
                <w:b/>
              </w:rPr>
            </w:pPr>
            <w:r w:rsidRPr="0020495C">
              <w:rPr>
                <w:b/>
              </w:rPr>
              <w:t>Course Information</w:t>
            </w:r>
          </w:p>
        </w:tc>
      </w:tr>
      <w:tr w:rsidR="000C0E08" w:rsidRPr="0020495C" w14:paraId="19175D39" w14:textId="77777777" w:rsidTr="00661CFA">
        <w:trPr>
          <w:gridAfter w:val="1"/>
          <w:wAfter w:w="1710" w:type="dxa"/>
          <w:trHeight w:hRule="exact" w:val="360"/>
        </w:trPr>
        <w:tc>
          <w:tcPr>
            <w:tcW w:w="4338" w:type="dxa"/>
            <w:gridSpan w:val="2"/>
          </w:tcPr>
          <w:p w14:paraId="781AA58E" w14:textId="77777777" w:rsidR="000C0E08" w:rsidRPr="0020495C" w:rsidRDefault="000C0E08" w:rsidP="003A4B4F">
            <w:r w:rsidRPr="0020495C">
              <w:t>Office:</w:t>
            </w:r>
            <w:r>
              <w:t xml:space="preserve"> UNIV 128</w:t>
            </w:r>
          </w:p>
        </w:tc>
        <w:tc>
          <w:tcPr>
            <w:tcW w:w="2880" w:type="dxa"/>
            <w:gridSpan w:val="2"/>
          </w:tcPr>
          <w:p w14:paraId="20167871" w14:textId="77777777" w:rsidR="000C0E08" w:rsidRPr="002C5F87" w:rsidRDefault="000C0E08" w:rsidP="003A4B4F">
            <w:pPr>
              <w:rPr>
                <w:highlight w:val="lightGray"/>
              </w:rPr>
            </w:pPr>
            <w:r>
              <w:rPr>
                <w:highlight w:val="lightGray"/>
              </w:rPr>
              <w:t>Spring, 2017</w:t>
            </w:r>
          </w:p>
        </w:tc>
      </w:tr>
      <w:tr w:rsidR="000C0E08" w:rsidRPr="0020495C" w14:paraId="2E1CEBD6" w14:textId="77777777" w:rsidTr="00661CFA">
        <w:trPr>
          <w:gridAfter w:val="1"/>
          <w:wAfter w:w="1710" w:type="dxa"/>
          <w:trHeight w:hRule="exact" w:val="360"/>
        </w:trPr>
        <w:tc>
          <w:tcPr>
            <w:tcW w:w="4338" w:type="dxa"/>
            <w:gridSpan w:val="2"/>
          </w:tcPr>
          <w:p w14:paraId="306002D7" w14:textId="3CBBE57D" w:rsidR="000C0E08" w:rsidRPr="0020495C" w:rsidRDefault="000C0E08" w:rsidP="003A4B4F">
            <w:r>
              <w:t>Phone:</w:t>
            </w:r>
            <w:r w:rsidR="00B0709E">
              <w:t xml:space="preserve"> 765-496-2651</w:t>
            </w:r>
          </w:p>
        </w:tc>
        <w:tc>
          <w:tcPr>
            <w:tcW w:w="2880" w:type="dxa"/>
            <w:gridSpan w:val="2"/>
          </w:tcPr>
          <w:p w14:paraId="01A4E61F" w14:textId="77777777" w:rsidR="000C0E08" w:rsidRPr="002C5F87" w:rsidRDefault="000C0E08" w:rsidP="003A4B4F">
            <w:pPr>
              <w:rPr>
                <w:highlight w:val="lightGray"/>
              </w:rPr>
            </w:pPr>
            <w:r>
              <w:rPr>
                <w:highlight w:val="lightGray"/>
              </w:rPr>
              <w:t>MWF 10:30-11:20</w:t>
            </w:r>
          </w:p>
        </w:tc>
      </w:tr>
      <w:tr w:rsidR="000C0E08" w:rsidRPr="0020495C" w14:paraId="36D46D4F" w14:textId="77777777" w:rsidTr="00661CFA">
        <w:trPr>
          <w:gridAfter w:val="1"/>
          <w:wAfter w:w="1710" w:type="dxa"/>
          <w:trHeight w:hRule="exact" w:val="360"/>
        </w:trPr>
        <w:tc>
          <w:tcPr>
            <w:tcW w:w="4338" w:type="dxa"/>
            <w:gridSpan w:val="2"/>
          </w:tcPr>
          <w:p w14:paraId="2690298A" w14:textId="77777777" w:rsidR="000C0E08" w:rsidRPr="0020495C" w:rsidRDefault="000C0E08" w:rsidP="003A4B4F">
            <w:r w:rsidRPr="0020495C">
              <w:t>Email:</w:t>
            </w:r>
            <w:r>
              <w:t xml:space="preserve"> mtillma@purdue</w:t>
            </w:r>
          </w:p>
        </w:tc>
        <w:tc>
          <w:tcPr>
            <w:tcW w:w="2880" w:type="dxa"/>
            <w:gridSpan w:val="2"/>
          </w:tcPr>
          <w:p w14:paraId="3CC6EF3B" w14:textId="2D1EEA37" w:rsidR="000C0E08" w:rsidRPr="002C5F87" w:rsidRDefault="000C0E08" w:rsidP="003A4B4F">
            <w:pPr>
              <w:rPr>
                <w:highlight w:val="lightGray"/>
              </w:rPr>
            </w:pPr>
            <w:r w:rsidRPr="002C5F87">
              <w:rPr>
                <w:highlight w:val="lightGray"/>
              </w:rPr>
              <w:t>Class Location</w:t>
            </w:r>
            <w:r w:rsidR="009D03F3">
              <w:rPr>
                <w:highlight w:val="lightGray"/>
              </w:rPr>
              <w:t>: UNIV 219</w:t>
            </w:r>
          </w:p>
        </w:tc>
      </w:tr>
      <w:tr w:rsidR="000C0E08" w:rsidRPr="0020495C" w14:paraId="72E0C359" w14:textId="77777777" w:rsidTr="00E34701">
        <w:trPr>
          <w:gridAfter w:val="1"/>
          <w:wAfter w:w="1710" w:type="dxa"/>
          <w:trHeight w:hRule="exact" w:val="783"/>
        </w:trPr>
        <w:tc>
          <w:tcPr>
            <w:tcW w:w="4338" w:type="dxa"/>
            <w:gridSpan w:val="2"/>
          </w:tcPr>
          <w:p w14:paraId="0E723AC8" w14:textId="2E2191A8" w:rsidR="000C0E08" w:rsidRPr="0020495C" w:rsidRDefault="000C0E08" w:rsidP="003A4B4F">
            <w:r w:rsidRPr="0020495C">
              <w:t xml:space="preserve">Office Hours: </w:t>
            </w:r>
            <w:r w:rsidR="00661CFA">
              <w:t xml:space="preserve"> M 11:30-12:30</w:t>
            </w:r>
            <w:r w:rsidR="00E34701">
              <w:t xml:space="preserve"> and by appointment</w:t>
            </w:r>
          </w:p>
        </w:tc>
        <w:tc>
          <w:tcPr>
            <w:tcW w:w="2880" w:type="dxa"/>
            <w:gridSpan w:val="2"/>
          </w:tcPr>
          <w:p w14:paraId="41A1AFC4" w14:textId="2CE6D261" w:rsidR="000C0E08" w:rsidRPr="002C5F87" w:rsidRDefault="000C0E08" w:rsidP="003A4B4F">
            <w:pPr>
              <w:rPr>
                <w:highlight w:val="lightGray"/>
              </w:rPr>
            </w:pPr>
            <w:r w:rsidRPr="002C5F87">
              <w:rPr>
                <w:highlight w:val="lightGray"/>
              </w:rPr>
              <w:t>Course Credit Hours</w:t>
            </w:r>
            <w:r w:rsidR="00E34701">
              <w:rPr>
                <w:highlight w:val="lightGray"/>
              </w:rPr>
              <w:t>: 3</w:t>
            </w:r>
          </w:p>
        </w:tc>
      </w:tr>
      <w:tr w:rsidR="00B40382" w:rsidRPr="0020495C" w14:paraId="467E8DCE" w14:textId="77777777" w:rsidTr="000C0E08">
        <w:trPr>
          <w:trHeight w:hRule="exact" w:val="360"/>
        </w:trPr>
        <w:tc>
          <w:tcPr>
            <w:tcW w:w="2880" w:type="dxa"/>
          </w:tcPr>
          <w:p w14:paraId="33B322AC" w14:textId="45E5A20E" w:rsidR="00B40382" w:rsidRPr="0020495C" w:rsidRDefault="00B40382" w:rsidP="003A4B4F"/>
        </w:tc>
        <w:tc>
          <w:tcPr>
            <w:tcW w:w="3168" w:type="dxa"/>
            <w:gridSpan w:val="2"/>
          </w:tcPr>
          <w:p w14:paraId="7A45E557" w14:textId="77777777" w:rsidR="00B40382" w:rsidRPr="0020495C" w:rsidRDefault="00B40382" w:rsidP="000C0E08"/>
        </w:tc>
        <w:tc>
          <w:tcPr>
            <w:tcW w:w="2880" w:type="dxa"/>
            <w:gridSpan w:val="2"/>
          </w:tcPr>
          <w:p w14:paraId="667C3809" w14:textId="5616DB3D" w:rsidR="00B40382" w:rsidRPr="002C5F87" w:rsidRDefault="00B40382" w:rsidP="003A4B4F">
            <w:pPr>
              <w:rPr>
                <w:highlight w:val="lightGray"/>
              </w:rPr>
            </w:pPr>
          </w:p>
        </w:tc>
      </w:tr>
    </w:tbl>
    <w:p w14:paraId="0012FE31" w14:textId="77777777" w:rsidR="00B40382" w:rsidRDefault="00B40382" w:rsidP="00B40382">
      <w:pPr>
        <w:tabs>
          <w:tab w:val="left" w:pos="6233"/>
        </w:tabs>
        <w:rPr>
          <w:sz w:val="36"/>
          <w:szCs w:val="36"/>
        </w:rPr>
      </w:pPr>
      <w:r>
        <w:rPr>
          <w:sz w:val="36"/>
          <w:szCs w:val="36"/>
        </w:rPr>
        <w:tab/>
      </w:r>
    </w:p>
    <w:p w14:paraId="73AE55EB" w14:textId="77777777" w:rsidR="00B40382" w:rsidRDefault="00B40382" w:rsidP="00B40382">
      <w:pPr>
        <w:rPr>
          <w:sz w:val="36"/>
          <w:szCs w:val="36"/>
        </w:rPr>
      </w:pPr>
      <w:r w:rsidRPr="0081331B">
        <w:rPr>
          <w:sz w:val="36"/>
          <w:szCs w:val="36"/>
        </w:rPr>
        <w:t>Course Description</w:t>
      </w:r>
    </w:p>
    <w:p w14:paraId="02231A74" w14:textId="6B98FA49" w:rsidR="00B40382" w:rsidRPr="00FC0C1B" w:rsidRDefault="00FC7A96" w:rsidP="00B40382">
      <w:r>
        <w:t>This course provides students with the historical background necessary to become familiar with present-day China, Korea, and Japan. The course is divided into three sections in order to highlight: (1) the impact of Western encounters on modernization processes in the late 19</w:t>
      </w:r>
      <w:r w:rsidRPr="00FC7A96">
        <w:rPr>
          <w:vertAlign w:val="superscript"/>
        </w:rPr>
        <w:t>th</w:t>
      </w:r>
      <w:r>
        <w:t xml:space="preserve"> century; (2) the rise of Japan as an exemplar of modernizing reform and eventually as an imperialist aggressor modeled after the West; (3) the </w:t>
      </w:r>
      <w:r w:rsidR="00C30946">
        <w:t xml:space="preserve">impact of the World War II on rise of Communist, and the influence of Cold-War on political and economic trends leading to new models of economic development in East Asia. </w:t>
      </w:r>
      <w:r w:rsidR="00967893">
        <w:t xml:space="preserve">The story of modern East Asia is often that of seeking wealth and power for the nation; the professor hopes to counterbalance this narrative with stories of individual contributions. </w:t>
      </w:r>
      <w:r w:rsidR="00C30946">
        <w:t>Through this course, students should develop a historical perspective on current affairs.</w:t>
      </w:r>
    </w:p>
    <w:p w14:paraId="17BA7BA1" w14:textId="77777777" w:rsidR="00B40382" w:rsidRDefault="00B40382" w:rsidP="00B40382"/>
    <w:p w14:paraId="68259EC3" w14:textId="77777777" w:rsidR="00B40382" w:rsidRDefault="00B40382" w:rsidP="00B40382">
      <w:pPr>
        <w:rPr>
          <w:sz w:val="36"/>
          <w:szCs w:val="36"/>
        </w:rPr>
      </w:pPr>
      <w:r>
        <w:rPr>
          <w:sz w:val="36"/>
          <w:szCs w:val="36"/>
        </w:rPr>
        <w:t>Learning Outcomes</w:t>
      </w:r>
    </w:p>
    <w:p w14:paraId="0648966E" w14:textId="77777777" w:rsidR="003A4B4F" w:rsidRDefault="003A4B4F" w:rsidP="00B40382">
      <w:pPr>
        <w:rPr>
          <w:highlight w:val="lightGray"/>
        </w:rPr>
      </w:pPr>
      <w:r>
        <w:rPr>
          <w:highlight w:val="lightGray"/>
        </w:rPr>
        <w:t xml:space="preserve">By the end of the semester, students should be able to: </w:t>
      </w:r>
    </w:p>
    <w:p w14:paraId="29BFA98B" w14:textId="77777777" w:rsidR="003A4B4F" w:rsidRDefault="003A4B4F" w:rsidP="00B40382">
      <w:pPr>
        <w:rPr>
          <w:highlight w:val="lightGray"/>
        </w:rPr>
      </w:pPr>
      <w:r>
        <w:rPr>
          <w:highlight w:val="lightGray"/>
        </w:rPr>
        <w:t>(1) describe and synthesize historical trends in modern East Asian history</w:t>
      </w:r>
    </w:p>
    <w:p w14:paraId="38D7FA16" w14:textId="77777777" w:rsidR="003A4B4F" w:rsidRDefault="003A4B4F" w:rsidP="00B40382">
      <w:pPr>
        <w:rPr>
          <w:highlight w:val="lightGray"/>
        </w:rPr>
      </w:pPr>
      <w:r>
        <w:rPr>
          <w:highlight w:val="lightGray"/>
        </w:rPr>
        <w:t>(2) identify particular characteristics of Korea, China, and Japan</w:t>
      </w:r>
    </w:p>
    <w:p w14:paraId="50A1E77F" w14:textId="77777777" w:rsidR="003A4B4F" w:rsidRDefault="003A4B4F" w:rsidP="00B40382">
      <w:pPr>
        <w:rPr>
          <w:highlight w:val="lightGray"/>
        </w:rPr>
      </w:pPr>
      <w:r>
        <w:rPr>
          <w:highlight w:val="lightGray"/>
        </w:rPr>
        <w:t>(3) compare and contrast movements in those three countries</w:t>
      </w:r>
    </w:p>
    <w:p w14:paraId="6E3AD43E" w14:textId="77777777" w:rsidR="003A4B4F" w:rsidRDefault="003A4B4F" w:rsidP="00B40382">
      <w:pPr>
        <w:rPr>
          <w:highlight w:val="lightGray"/>
        </w:rPr>
      </w:pPr>
      <w:r>
        <w:rPr>
          <w:highlight w:val="lightGray"/>
        </w:rPr>
        <w:t>(4) evaluate different types of historical sources</w:t>
      </w:r>
    </w:p>
    <w:p w14:paraId="61ED37F2" w14:textId="77777777" w:rsidR="003A4B4F" w:rsidRDefault="003A4B4F" w:rsidP="00B40382">
      <w:pPr>
        <w:rPr>
          <w:highlight w:val="lightGray"/>
        </w:rPr>
      </w:pPr>
      <w:r>
        <w:rPr>
          <w:highlight w:val="lightGray"/>
        </w:rPr>
        <w:t>(5) analyze particular documents in relation to different forms of history</w:t>
      </w:r>
    </w:p>
    <w:p w14:paraId="64882EA1" w14:textId="77777777" w:rsidR="003A4B4F" w:rsidRDefault="003A4B4F" w:rsidP="00B40382">
      <w:pPr>
        <w:rPr>
          <w:highlight w:val="lightGray"/>
        </w:rPr>
      </w:pPr>
      <w:r>
        <w:rPr>
          <w:highlight w:val="lightGray"/>
        </w:rPr>
        <w:t>(6) place particular events in the context of modern history</w:t>
      </w:r>
    </w:p>
    <w:p w14:paraId="5771D005" w14:textId="77777777" w:rsidR="00B40382" w:rsidRDefault="00B40382" w:rsidP="00B40382"/>
    <w:p w14:paraId="4446417C" w14:textId="77777777" w:rsidR="00B40382" w:rsidRDefault="00B40382" w:rsidP="00B40382">
      <w:pPr>
        <w:rPr>
          <w:sz w:val="36"/>
          <w:szCs w:val="36"/>
        </w:rPr>
      </w:pPr>
      <w:r w:rsidRPr="00F70613">
        <w:rPr>
          <w:sz w:val="36"/>
          <w:szCs w:val="36"/>
        </w:rPr>
        <w:t>Required Texts</w:t>
      </w:r>
    </w:p>
    <w:p w14:paraId="157BD304" w14:textId="22F1A294" w:rsidR="00B40382" w:rsidRDefault="00002205" w:rsidP="00C30946">
      <w:pPr>
        <w:widowControl w:val="0"/>
        <w:autoSpaceDE w:val="0"/>
        <w:autoSpaceDN w:val="0"/>
        <w:adjustRightInd w:val="0"/>
        <w:rPr>
          <w:rFonts w:eastAsiaTheme="minorHAnsi"/>
        </w:rPr>
      </w:pPr>
      <w:r>
        <w:rPr>
          <w:rFonts w:eastAsiaTheme="minorHAnsi"/>
        </w:rPr>
        <w:t xml:space="preserve">(1) </w:t>
      </w:r>
      <w:r w:rsidR="00C30946">
        <w:rPr>
          <w:rFonts w:eastAsiaTheme="minorHAnsi"/>
        </w:rPr>
        <w:t xml:space="preserve">Ebrey and Walthall. </w:t>
      </w:r>
      <w:r w:rsidR="00C30946" w:rsidRPr="00C30946">
        <w:rPr>
          <w:rFonts w:eastAsiaTheme="minorHAnsi"/>
          <w:i/>
        </w:rPr>
        <w:t>Modern East Asia from 1600</w:t>
      </w:r>
      <w:r w:rsidR="00C30946">
        <w:rPr>
          <w:rFonts w:eastAsiaTheme="minorHAnsi"/>
        </w:rPr>
        <w:t xml:space="preserve">. Second or third edition fine. </w:t>
      </w:r>
      <w:r w:rsidRPr="00002205">
        <w:rPr>
          <w:rFonts w:eastAsiaTheme="minorHAnsi"/>
        </w:rPr>
        <w:t>Ordered for University Bookstore. Price of the textbook: 22 dollars to rent, paperback, from amazon.com; 40 dollars to rent, in electronic form, from amazon.com</w:t>
      </w:r>
    </w:p>
    <w:p w14:paraId="30713681" w14:textId="7A401E1B" w:rsidR="00002205" w:rsidRDefault="009D03F3" w:rsidP="00002205">
      <w:pPr>
        <w:widowControl w:val="0"/>
        <w:autoSpaceDE w:val="0"/>
        <w:autoSpaceDN w:val="0"/>
        <w:adjustRightInd w:val="0"/>
        <w:rPr>
          <w:rFonts w:eastAsiaTheme="minorHAnsi"/>
        </w:rPr>
      </w:pPr>
      <w:r>
        <w:rPr>
          <w:rFonts w:eastAsiaTheme="minorHAnsi"/>
        </w:rPr>
        <w:t xml:space="preserve">(2) </w:t>
      </w:r>
      <w:r w:rsidRPr="009D03F3">
        <w:rPr>
          <w:rFonts w:eastAsiaTheme="minorHAnsi"/>
          <w:b/>
        </w:rPr>
        <w:t>Student’s selection</w:t>
      </w:r>
      <w:r>
        <w:rPr>
          <w:rFonts w:eastAsiaTheme="minorHAnsi"/>
        </w:rPr>
        <w:t xml:space="preserve"> of </w:t>
      </w:r>
      <w:r w:rsidRPr="00592991">
        <w:rPr>
          <w:rFonts w:eastAsiaTheme="minorHAnsi"/>
          <w:b/>
        </w:rPr>
        <w:t>(9) nine</w:t>
      </w:r>
      <w:r>
        <w:rPr>
          <w:rFonts w:eastAsiaTheme="minorHAnsi"/>
        </w:rPr>
        <w:t xml:space="preserve"> a</w:t>
      </w:r>
      <w:r w:rsidR="00002205">
        <w:rPr>
          <w:rFonts w:eastAsiaTheme="minorHAnsi"/>
        </w:rPr>
        <w:t xml:space="preserve">dditional texts on Blackboard. </w:t>
      </w:r>
      <w:r>
        <w:rPr>
          <w:rFonts w:eastAsiaTheme="minorHAnsi"/>
        </w:rPr>
        <w:t>Three (3) possibilities of the 9 are films.</w:t>
      </w:r>
    </w:p>
    <w:p w14:paraId="2CEA90DE" w14:textId="77777777" w:rsidR="00002205" w:rsidRPr="00002205" w:rsidRDefault="00002205" w:rsidP="00002205">
      <w:pPr>
        <w:widowControl w:val="0"/>
        <w:autoSpaceDE w:val="0"/>
        <w:autoSpaceDN w:val="0"/>
        <w:adjustRightInd w:val="0"/>
        <w:rPr>
          <w:rFonts w:eastAsiaTheme="minorHAnsi"/>
        </w:rPr>
      </w:pPr>
    </w:p>
    <w:p w14:paraId="4A5AEC5C" w14:textId="77777777" w:rsidR="00B40382" w:rsidRDefault="00B40382" w:rsidP="00B40382">
      <w:pPr>
        <w:rPr>
          <w:sz w:val="36"/>
          <w:szCs w:val="36"/>
        </w:rPr>
      </w:pPr>
      <w:r w:rsidRPr="008157B9">
        <w:rPr>
          <w:sz w:val="36"/>
          <w:szCs w:val="36"/>
        </w:rPr>
        <w:lastRenderedPageBreak/>
        <w:t xml:space="preserve">Course </w:t>
      </w:r>
      <w:r>
        <w:rPr>
          <w:sz w:val="36"/>
          <w:szCs w:val="36"/>
        </w:rPr>
        <w:t>Requirements</w:t>
      </w:r>
    </w:p>
    <w:p w14:paraId="07D042DC" w14:textId="77777777" w:rsidR="00AD114C" w:rsidRPr="00AD114C" w:rsidRDefault="00AD114C" w:rsidP="00B40382">
      <w:pPr>
        <w:rPr>
          <w:b/>
        </w:rPr>
      </w:pPr>
      <w:r w:rsidRPr="00AD114C">
        <w:rPr>
          <w:b/>
        </w:rPr>
        <w:t xml:space="preserve">(1) Elective Assignments: </w:t>
      </w:r>
    </w:p>
    <w:p w14:paraId="3CA5560D" w14:textId="7D2FCE60" w:rsidR="00AD114C" w:rsidRPr="00AD114C" w:rsidRDefault="00AD114C" w:rsidP="00AD114C">
      <w:pPr>
        <w:rPr>
          <w:b/>
        </w:rPr>
      </w:pPr>
      <w:r>
        <w:rPr>
          <w:b/>
        </w:rPr>
        <w:t>9</w:t>
      </w:r>
      <w:r w:rsidRPr="00AD114C">
        <w:rPr>
          <w:b/>
        </w:rPr>
        <w:t xml:space="preserve"> short one-page assignments * 3 </w:t>
      </w:r>
      <w:r>
        <w:rPr>
          <w:b/>
        </w:rPr>
        <w:t>[three</w:t>
      </w:r>
      <w:r w:rsidRPr="00AD114C">
        <w:rPr>
          <w:b/>
        </w:rPr>
        <w:t xml:space="preserve"> per section] </w:t>
      </w:r>
      <w:r>
        <w:rPr>
          <w:b/>
        </w:rPr>
        <w:t>= 27</w:t>
      </w:r>
      <w:r w:rsidRPr="00AD114C">
        <w:rPr>
          <w:b/>
        </w:rPr>
        <w:t>%</w:t>
      </w:r>
    </w:p>
    <w:p w14:paraId="2DE2FA87" w14:textId="2D3AA2D5" w:rsidR="00AD114C" w:rsidRPr="00AD114C" w:rsidRDefault="00AD114C" w:rsidP="00AD114C">
      <w:pPr>
        <w:rPr>
          <w:b/>
        </w:rPr>
      </w:pPr>
      <w:r>
        <w:rPr>
          <w:b/>
        </w:rPr>
        <w:t>9</w:t>
      </w:r>
      <w:r w:rsidRPr="00AD114C">
        <w:rPr>
          <w:b/>
        </w:rPr>
        <w:t xml:space="preserve"> short speaking assignments  </w:t>
      </w:r>
      <w:r>
        <w:rPr>
          <w:b/>
        </w:rPr>
        <w:t>* 1</w:t>
      </w:r>
      <w:r w:rsidRPr="00AD114C">
        <w:rPr>
          <w:b/>
        </w:rPr>
        <w:t xml:space="preserve"> </w:t>
      </w:r>
      <w:r>
        <w:rPr>
          <w:b/>
        </w:rPr>
        <w:t>[three</w:t>
      </w:r>
      <w:r w:rsidRPr="00AD114C">
        <w:rPr>
          <w:b/>
        </w:rPr>
        <w:t xml:space="preserve"> per section] </w:t>
      </w:r>
      <w:r>
        <w:rPr>
          <w:b/>
        </w:rPr>
        <w:t>= 9</w:t>
      </w:r>
      <w:r w:rsidRPr="00AD114C">
        <w:rPr>
          <w:b/>
        </w:rPr>
        <w:t>%</w:t>
      </w:r>
    </w:p>
    <w:p w14:paraId="5C95A681" w14:textId="53F8192B" w:rsidR="00AD114C" w:rsidRDefault="00AD114C" w:rsidP="00B40382">
      <w:r>
        <w:t>Elective assignments are so named because students have a few options in terms of the material that they elect to cover. The semester is divided into three sections, and in each section, students must complete two elective assignments. They must submit a one-page “response” to the material, and they must also come to class prepared, on the day that the assignment is due, to say something to the class about the material.</w:t>
      </w:r>
      <w:r w:rsidR="00B0709E">
        <w:t xml:space="preserve"> The materials will be posted on Blackboard. </w:t>
      </w:r>
    </w:p>
    <w:p w14:paraId="2E7BABF1" w14:textId="77777777" w:rsidR="00AD114C" w:rsidRDefault="00AD114C" w:rsidP="00B40382"/>
    <w:p w14:paraId="54A86A76" w14:textId="44C227EB" w:rsidR="00661CFA" w:rsidRPr="005C5168" w:rsidRDefault="005C5168" w:rsidP="00B40382">
      <w:pPr>
        <w:rPr>
          <w:b/>
        </w:rPr>
      </w:pPr>
      <w:r w:rsidRPr="005C5168">
        <w:rPr>
          <w:b/>
        </w:rPr>
        <w:t xml:space="preserve">(2) </w:t>
      </w:r>
      <w:r w:rsidR="00910214" w:rsidRPr="005C5168">
        <w:rPr>
          <w:b/>
        </w:rPr>
        <w:t>3</w:t>
      </w:r>
      <w:r w:rsidR="00157B3A" w:rsidRPr="005C5168">
        <w:rPr>
          <w:b/>
        </w:rPr>
        <w:t xml:space="preserve"> </w:t>
      </w:r>
      <w:r w:rsidR="00910214" w:rsidRPr="005C5168">
        <w:rPr>
          <w:b/>
        </w:rPr>
        <w:t>Blackboard multiple-choice tests *</w:t>
      </w:r>
      <w:r w:rsidR="000E5A44">
        <w:rPr>
          <w:b/>
        </w:rPr>
        <w:t xml:space="preserve"> 10</w:t>
      </w:r>
      <w:r w:rsidR="00D272AA" w:rsidRPr="005C5168">
        <w:rPr>
          <w:b/>
        </w:rPr>
        <w:t xml:space="preserve"> points</w:t>
      </w:r>
      <w:r w:rsidR="00157B3A" w:rsidRPr="005C5168">
        <w:rPr>
          <w:b/>
        </w:rPr>
        <w:t xml:space="preserve"> </w:t>
      </w:r>
      <w:r w:rsidR="00910214" w:rsidRPr="005C5168">
        <w:rPr>
          <w:b/>
        </w:rPr>
        <w:t xml:space="preserve">[one per section] </w:t>
      </w:r>
      <w:r w:rsidR="000E5A44">
        <w:rPr>
          <w:b/>
        </w:rPr>
        <w:t>= 30</w:t>
      </w:r>
      <w:r w:rsidR="003A4B4F" w:rsidRPr="005C5168">
        <w:rPr>
          <w:b/>
        </w:rPr>
        <w:t>%</w:t>
      </w:r>
    </w:p>
    <w:p w14:paraId="02CF11BB" w14:textId="716C2E6A" w:rsidR="0026448B" w:rsidRDefault="00B0709E" w:rsidP="00B40382">
      <w:r>
        <w:t xml:space="preserve">These multiple-choice tests are based on your textbook and class lecture. A copy of the questions will be passed out on review days. If students elect to do so, they may work in groups on the </w:t>
      </w:r>
      <w:r w:rsidR="0026448B">
        <w:t xml:space="preserve">review days to discuss the questions with each other.  </w:t>
      </w:r>
    </w:p>
    <w:p w14:paraId="0910D094" w14:textId="77777777" w:rsidR="0026448B" w:rsidRDefault="0026448B" w:rsidP="00B40382"/>
    <w:p w14:paraId="262BBC0D" w14:textId="77777777" w:rsidR="0026448B" w:rsidRDefault="0026448B" w:rsidP="0026448B">
      <w:pPr>
        <w:pStyle w:val="ListParagraph"/>
        <w:numPr>
          <w:ilvl w:val="0"/>
          <w:numId w:val="5"/>
        </w:numPr>
      </w:pPr>
      <w:r>
        <w:t>First online midterm: Traditional East Asia and the Challenge of the West.</w:t>
      </w:r>
    </w:p>
    <w:p w14:paraId="7F06160A" w14:textId="62A4FBDD" w:rsidR="0026448B" w:rsidRDefault="0026448B" w:rsidP="0026448B">
      <w:pPr>
        <w:pStyle w:val="ListParagraph"/>
      </w:pPr>
      <w:r>
        <w:t>Test covers: 1800-1905</w:t>
      </w:r>
    </w:p>
    <w:p w14:paraId="5CE7DC71" w14:textId="27888362" w:rsidR="0026448B" w:rsidRDefault="0026448B" w:rsidP="0026448B">
      <w:pPr>
        <w:pStyle w:val="ListParagraph"/>
      </w:pPr>
      <w:r>
        <w:t>Review date: Monday, February 20</w:t>
      </w:r>
    </w:p>
    <w:p w14:paraId="235E127E" w14:textId="4F490417" w:rsidR="0026448B" w:rsidRDefault="0026448B" w:rsidP="0026448B">
      <w:pPr>
        <w:pStyle w:val="ListParagraph"/>
      </w:pPr>
      <w:r>
        <w:t>Test released on Monday, February 20 at 11:30 AM.</w:t>
      </w:r>
    </w:p>
    <w:p w14:paraId="6AF83653" w14:textId="3F2EBC99" w:rsidR="0026448B" w:rsidRDefault="0026448B" w:rsidP="0026448B">
      <w:pPr>
        <w:pStyle w:val="ListParagraph"/>
      </w:pPr>
      <w:r>
        <w:t>Test due Wednesday, February 20 at 11:30 AM.</w:t>
      </w:r>
    </w:p>
    <w:p w14:paraId="006DC68E" w14:textId="77777777" w:rsidR="0026448B" w:rsidRDefault="0026448B" w:rsidP="0026448B">
      <w:pPr>
        <w:pStyle w:val="ListParagraph"/>
      </w:pPr>
    </w:p>
    <w:p w14:paraId="34A91558" w14:textId="15EDD3AE" w:rsidR="0026448B" w:rsidRDefault="0026448B" w:rsidP="0026448B">
      <w:pPr>
        <w:pStyle w:val="ListParagraph"/>
        <w:numPr>
          <w:ilvl w:val="0"/>
          <w:numId w:val="5"/>
        </w:numPr>
      </w:pPr>
      <w:r>
        <w:t>Second online midterm: The Rise and Fall of the Japanese Model.</w:t>
      </w:r>
    </w:p>
    <w:p w14:paraId="74EEB5EA" w14:textId="537567E8" w:rsidR="0026448B" w:rsidRDefault="0026448B" w:rsidP="0026448B">
      <w:pPr>
        <w:pStyle w:val="ListParagraph"/>
      </w:pPr>
      <w:r>
        <w:t>Test covers: 1905-1945</w:t>
      </w:r>
    </w:p>
    <w:p w14:paraId="0E66F25B" w14:textId="493ED4B2" w:rsidR="0026448B" w:rsidRDefault="0026448B" w:rsidP="0026448B">
      <w:pPr>
        <w:pStyle w:val="ListParagraph"/>
      </w:pPr>
      <w:r>
        <w:t xml:space="preserve">Review date: Monday, March 27 </w:t>
      </w:r>
    </w:p>
    <w:p w14:paraId="77245E33" w14:textId="66E7CC27" w:rsidR="0026448B" w:rsidRDefault="0026448B" w:rsidP="0026448B">
      <w:pPr>
        <w:pStyle w:val="ListParagraph"/>
      </w:pPr>
      <w:r>
        <w:t>Test released on Monday, March 27 at 11:30 AM</w:t>
      </w:r>
    </w:p>
    <w:p w14:paraId="0A728869" w14:textId="658FF438" w:rsidR="0026448B" w:rsidRDefault="0026448B" w:rsidP="0026448B">
      <w:pPr>
        <w:pStyle w:val="ListParagraph"/>
      </w:pPr>
      <w:r>
        <w:t>Test due Wednesday, March 27 at 11:30 AM</w:t>
      </w:r>
    </w:p>
    <w:p w14:paraId="1E6C4C74" w14:textId="77777777" w:rsidR="0026448B" w:rsidRDefault="0026448B" w:rsidP="0026448B">
      <w:pPr>
        <w:pStyle w:val="ListParagraph"/>
      </w:pPr>
    </w:p>
    <w:p w14:paraId="3B2502EB" w14:textId="1DE1CFB5" w:rsidR="0026448B" w:rsidRDefault="0026448B" w:rsidP="0026448B">
      <w:pPr>
        <w:pStyle w:val="ListParagraph"/>
        <w:numPr>
          <w:ilvl w:val="0"/>
          <w:numId w:val="5"/>
        </w:numPr>
      </w:pPr>
      <w:r>
        <w:t>Third online midterm: The Cold War and New Economic Paradigms</w:t>
      </w:r>
    </w:p>
    <w:p w14:paraId="5A2022BF" w14:textId="7AEA0FD1" w:rsidR="0026448B" w:rsidRDefault="0026448B" w:rsidP="0026448B">
      <w:pPr>
        <w:pStyle w:val="ListParagraph"/>
      </w:pPr>
      <w:r>
        <w:t>Test covers: 1945-present</w:t>
      </w:r>
    </w:p>
    <w:p w14:paraId="5E98F271" w14:textId="0C4B5A86" w:rsidR="0026448B" w:rsidRDefault="0026448B" w:rsidP="0026448B">
      <w:pPr>
        <w:pStyle w:val="ListParagraph"/>
      </w:pPr>
      <w:r>
        <w:t>Review date: Friday, April 21</w:t>
      </w:r>
    </w:p>
    <w:p w14:paraId="209B990D" w14:textId="40A09537" w:rsidR="0026448B" w:rsidRDefault="0026448B" w:rsidP="0026448B">
      <w:pPr>
        <w:pStyle w:val="ListParagraph"/>
      </w:pPr>
      <w:r>
        <w:t>Test released on Friday, April 21 at 11:30 AM</w:t>
      </w:r>
    </w:p>
    <w:p w14:paraId="41DC6F24" w14:textId="6B89305A" w:rsidR="0026448B" w:rsidRDefault="0026448B" w:rsidP="0026448B">
      <w:pPr>
        <w:pStyle w:val="ListParagraph"/>
      </w:pPr>
      <w:r>
        <w:t>Test due on Sunday, April 23 at 11:30 AM</w:t>
      </w:r>
    </w:p>
    <w:p w14:paraId="3B309046" w14:textId="77777777" w:rsidR="005C5168" w:rsidRDefault="005C5168" w:rsidP="00B40382"/>
    <w:p w14:paraId="550A691E" w14:textId="20690AA1" w:rsidR="005C5168" w:rsidRPr="005C5168" w:rsidRDefault="005C5168" w:rsidP="00B40382">
      <w:pPr>
        <w:rPr>
          <w:b/>
        </w:rPr>
      </w:pPr>
      <w:r w:rsidRPr="005C5168">
        <w:rPr>
          <w:b/>
        </w:rPr>
        <w:t>(4) 3 Blackboard</w:t>
      </w:r>
      <w:r>
        <w:rPr>
          <w:b/>
        </w:rPr>
        <w:t xml:space="preserve"> multiple-choice quizzes * 1 = 4</w:t>
      </w:r>
      <w:r w:rsidRPr="005C5168">
        <w:rPr>
          <w:b/>
        </w:rPr>
        <w:t>%</w:t>
      </w:r>
    </w:p>
    <w:p w14:paraId="01D9BB90" w14:textId="5E3D8B12" w:rsidR="005C5168" w:rsidRDefault="005C5168" w:rsidP="005C5168">
      <w:pPr>
        <w:pStyle w:val="ListParagraph"/>
        <w:numPr>
          <w:ilvl w:val="0"/>
          <w:numId w:val="4"/>
        </w:numPr>
      </w:pPr>
      <w:r>
        <w:t xml:space="preserve">Syllabus quiz, due: </w:t>
      </w:r>
      <w:r w:rsidR="00B0709E">
        <w:t>Friday, January 13 at midnight</w:t>
      </w:r>
      <w:r w:rsidR="0026448B">
        <w:t xml:space="preserve"> </w:t>
      </w:r>
    </w:p>
    <w:p w14:paraId="3C2896E0" w14:textId="720F3EE4" w:rsidR="005C5168" w:rsidRDefault="005C5168" w:rsidP="005C5168">
      <w:pPr>
        <w:pStyle w:val="ListParagraph"/>
        <w:numPr>
          <w:ilvl w:val="0"/>
          <w:numId w:val="4"/>
        </w:numPr>
      </w:pPr>
      <w:r>
        <w:t xml:space="preserve">Geography quiz, due: </w:t>
      </w:r>
      <w:r w:rsidR="00B0709E">
        <w:t>Friday, January 20 at midnight</w:t>
      </w:r>
    </w:p>
    <w:p w14:paraId="78C98505" w14:textId="51609230" w:rsidR="005C5168" w:rsidRDefault="00B0709E" w:rsidP="005C5168">
      <w:pPr>
        <w:pStyle w:val="ListParagraph"/>
        <w:numPr>
          <w:ilvl w:val="0"/>
          <w:numId w:val="4"/>
        </w:numPr>
      </w:pPr>
      <w:r>
        <w:t>Paper preparation</w:t>
      </w:r>
      <w:r w:rsidR="005C5168">
        <w:t xml:space="preserve"> quiz, due: </w:t>
      </w:r>
      <w:r>
        <w:t>Friday, March 10 at midnight</w:t>
      </w:r>
    </w:p>
    <w:p w14:paraId="13C7FA98" w14:textId="45EBAC9A" w:rsidR="005C5168" w:rsidRDefault="005C5168" w:rsidP="00B40382">
      <w:pPr>
        <w:pStyle w:val="ListParagraph"/>
        <w:numPr>
          <w:ilvl w:val="0"/>
          <w:numId w:val="4"/>
        </w:numPr>
      </w:pPr>
      <w:r>
        <w:t xml:space="preserve">Film quiz, due: </w:t>
      </w:r>
      <w:r w:rsidR="00B0709E">
        <w:t>Monday, May 1</w:t>
      </w:r>
      <w:r w:rsidR="00B0709E" w:rsidRPr="00B0709E">
        <w:rPr>
          <w:vertAlign w:val="superscript"/>
        </w:rPr>
        <w:t>st</w:t>
      </w:r>
      <w:r w:rsidR="00B0709E">
        <w:t xml:space="preserve"> at midnight</w:t>
      </w:r>
    </w:p>
    <w:p w14:paraId="694E748A" w14:textId="77777777" w:rsidR="005C5168" w:rsidRDefault="005C5168" w:rsidP="00B40382"/>
    <w:p w14:paraId="40944AC5" w14:textId="44890396" w:rsidR="003A4B4F" w:rsidRPr="005C5168" w:rsidRDefault="005C5168" w:rsidP="00B40382">
      <w:pPr>
        <w:rPr>
          <w:b/>
        </w:rPr>
      </w:pPr>
      <w:r w:rsidRPr="005C5168">
        <w:rPr>
          <w:b/>
        </w:rPr>
        <w:t xml:space="preserve">(5) </w:t>
      </w:r>
      <w:r w:rsidR="008775FA">
        <w:rPr>
          <w:b/>
        </w:rPr>
        <w:t>Short paper: Current events in light of the past:</w:t>
      </w:r>
      <w:r w:rsidRPr="005C5168">
        <w:rPr>
          <w:b/>
        </w:rPr>
        <w:t xml:space="preserve"> 10</w:t>
      </w:r>
      <w:r w:rsidR="00157B3A" w:rsidRPr="005C5168">
        <w:rPr>
          <w:b/>
        </w:rPr>
        <w:t>%</w:t>
      </w:r>
      <w:r w:rsidR="003A4B4F" w:rsidRPr="005C5168">
        <w:rPr>
          <w:b/>
        </w:rPr>
        <w:t xml:space="preserve"> </w:t>
      </w:r>
    </w:p>
    <w:p w14:paraId="736A1D7E" w14:textId="77777777" w:rsidR="008775FA" w:rsidRPr="008775FA" w:rsidRDefault="008775FA" w:rsidP="008775FA"/>
    <w:p w14:paraId="293E3494" w14:textId="77777777" w:rsidR="0026448B" w:rsidRDefault="0026448B" w:rsidP="008775FA">
      <w:r>
        <w:t xml:space="preserve">The professor created this assignment because students (especially engineering students who have not taken any CLA classes) are sometimes not prepared to answer demonstrating cultural literacy and knowledge of current affairs at job interviews or grant interviews. </w:t>
      </w:r>
    </w:p>
    <w:p w14:paraId="3EECA6FD" w14:textId="77777777" w:rsidR="0026448B" w:rsidRDefault="0026448B" w:rsidP="008775FA"/>
    <w:p w14:paraId="48FA7338" w14:textId="5273C8D6" w:rsidR="008775FA" w:rsidRPr="008775FA" w:rsidRDefault="008775FA" w:rsidP="008775FA">
      <w:r w:rsidRPr="008775FA">
        <w:t xml:space="preserve">For this assignment, choose a news article, addressing a </w:t>
      </w:r>
      <w:r>
        <w:t>current event in East Asia, (such as territorial disputes, environmental problems, protests</w:t>
      </w:r>
      <w:r w:rsidRPr="008775FA">
        <w:t>) from a reputa</w:t>
      </w:r>
      <w:r>
        <w:t xml:space="preserve">ble news source (such as </w:t>
      </w:r>
      <w:r>
        <w:rPr>
          <w:i/>
        </w:rPr>
        <w:t>The New York Times</w:t>
      </w:r>
      <w:r w:rsidRPr="008775FA">
        <w:t>). The topic is of your choice. Write a 3-4 page double spaced paper (12 point, Times New Roman font, between 750-1000 words) in which you summarize and analyze this event, answering the question </w:t>
      </w:r>
    </w:p>
    <w:p w14:paraId="4B22FC57" w14:textId="77777777" w:rsidR="008775FA" w:rsidRPr="008775FA" w:rsidRDefault="008775FA" w:rsidP="008775FA"/>
    <w:p w14:paraId="18377D02" w14:textId="77777777" w:rsidR="008775FA" w:rsidRPr="008775FA" w:rsidRDefault="008775FA" w:rsidP="008775FA">
      <w:pPr>
        <w:ind w:left="720"/>
        <w:rPr>
          <w:b/>
        </w:rPr>
      </w:pPr>
      <w:r w:rsidRPr="008775FA">
        <w:rPr>
          <w:b/>
        </w:rPr>
        <w:t>"Why did this event take place? How does it emerge from the historical contexts and changes which came before it?" </w:t>
      </w:r>
    </w:p>
    <w:p w14:paraId="23C382AE" w14:textId="77777777" w:rsidR="008775FA" w:rsidRPr="008775FA" w:rsidRDefault="008775FA" w:rsidP="008775FA"/>
    <w:p w14:paraId="1E791598" w14:textId="243FA61B" w:rsidR="008775FA" w:rsidRDefault="008775FA" w:rsidP="008775FA">
      <w:r>
        <w:t xml:space="preserve">How does this news item relate to the primary sources that you have read in class? </w:t>
      </w:r>
      <w:r w:rsidRPr="008775FA">
        <w:t xml:space="preserve">Use at least </w:t>
      </w:r>
      <w:r>
        <w:rPr>
          <w:i/>
        </w:rPr>
        <w:t>two primary</w:t>
      </w:r>
      <w:r w:rsidRPr="008775FA">
        <w:rPr>
          <w:i/>
        </w:rPr>
        <w:t xml:space="preserve"> sources</w:t>
      </w:r>
      <w:r w:rsidRPr="008775FA">
        <w:t xml:space="preserve"> you have read in this class to help answer this question. Perhaps the reason it happened is connected to one of the themes we have discussed in</w:t>
      </w:r>
      <w:r>
        <w:t xml:space="preserve"> this class: the difficulty of economic modernization, the introduction of new political economic systems</w:t>
      </w:r>
      <w:r w:rsidRPr="008775FA">
        <w:t xml:space="preserve">, or </w:t>
      </w:r>
      <w:r>
        <w:t xml:space="preserve">the rise of </w:t>
      </w:r>
      <w:r w:rsidRPr="008775FA">
        <w:t>nationalism. If so, explain how this theme is related to the event. Through this exercise, you will be using the history you have learned in this course to explain and to understand a current conflict or event. Both connecting to a theme, and citing three primary sources, are required.</w:t>
      </w:r>
    </w:p>
    <w:p w14:paraId="7DDC229F" w14:textId="77777777" w:rsidR="008775FA" w:rsidRDefault="008775FA" w:rsidP="008775FA"/>
    <w:p w14:paraId="01293563" w14:textId="38D42E7A" w:rsidR="008775FA" w:rsidRPr="008775FA" w:rsidRDefault="008775FA" w:rsidP="008775FA">
      <w:r>
        <w:t xml:space="preserve">There is an oral component to this paper, worth 1%. </w:t>
      </w:r>
    </w:p>
    <w:p w14:paraId="7BC85A0C" w14:textId="77777777" w:rsidR="005C5168" w:rsidRDefault="005C5168" w:rsidP="00B40382"/>
    <w:p w14:paraId="14053DBD" w14:textId="077B35C1" w:rsidR="00C72154" w:rsidRPr="005C5168" w:rsidRDefault="005C5168" w:rsidP="00B40382">
      <w:pPr>
        <w:rPr>
          <w:b/>
        </w:rPr>
      </w:pPr>
      <w:r w:rsidRPr="005C5168">
        <w:rPr>
          <w:b/>
        </w:rPr>
        <w:t xml:space="preserve">(6) </w:t>
      </w:r>
      <w:r w:rsidR="00C72154" w:rsidRPr="005C5168">
        <w:rPr>
          <w:b/>
        </w:rPr>
        <w:t>In-c</w:t>
      </w:r>
      <w:r w:rsidR="000E5A44">
        <w:rPr>
          <w:b/>
        </w:rPr>
        <w:t>lass quizzes and activities = 15</w:t>
      </w:r>
      <w:r w:rsidR="00C72154" w:rsidRPr="005C5168">
        <w:rPr>
          <w:b/>
        </w:rPr>
        <w:t>%</w:t>
      </w:r>
    </w:p>
    <w:p w14:paraId="6E99D3A6" w14:textId="77777777" w:rsidR="005C5168" w:rsidRDefault="005C5168" w:rsidP="00B40382"/>
    <w:p w14:paraId="4CAB9E45" w14:textId="30072B45" w:rsidR="008775FA" w:rsidRPr="008775FA" w:rsidRDefault="008775FA" w:rsidP="00B40382">
      <w:r>
        <w:t xml:space="preserve">There will be roughly 15 in-class written activities that will allow students to explore class materials or class themes in preparation for discussion. They will be graded on a check (85%), check-plus (95-100%), or check-minus (50-75%) system. Each will be worth roughly 1 per cent of the student’s overall grade. They will not be announced ahead of time. If there are more than 15 or 5 per section, the lowest ones will be dropped. </w:t>
      </w:r>
    </w:p>
    <w:p w14:paraId="6EB9101A" w14:textId="77777777" w:rsidR="008775FA" w:rsidRPr="005C5168" w:rsidRDefault="008775FA" w:rsidP="00B40382">
      <w:pPr>
        <w:rPr>
          <w:b/>
        </w:rPr>
      </w:pPr>
    </w:p>
    <w:p w14:paraId="281E392E" w14:textId="62F86725" w:rsidR="003A4B4F" w:rsidRPr="005C5168" w:rsidRDefault="005C5168" w:rsidP="00B40382">
      <w:pPr>
        <w:rPr>
          <w:b/>
        </w:rPr>
      </w:pPr>
      <w:r w:rsidRPr="005C5168">
        <w:rPr>
          <w:b/>
        </w:rPr>
        <w:t xml:space="preserve">(7) </w:t>
      </w:r>
      <w:r w:rsidR="00C72154" w:rsidRPr="005C5168">
        <w:rPr>
          <w:b/>
        </w:rPr>
        <w:t xml:space="preserve">Class attendance and participation </w:t>
      </w:r>
      <w:r w:rsidR="00910214" w:rsidRPr="005C5168">
        <w:rPr>
          <w:b/>
        </w:rPr>
        <w:t>= 5</w:t>
      </w:r>
      <w:r w:rsidR="003A4B4F" w:rsidRPr="005C5168">
        <w:rPr>
          <w:b/>
        </w:rPr>
        <w:t>%</w:t>
      </w:r>
      <w:r w:rsidR="00C72154" w:rsidRPr="005C5168">
        <w:rPr>
          <w:b/>
        </w:rPr>
        <w:t xml:space="preserve"> </w:t>
      </w:r>
    </w:p>
    <w:p w14:paraId="2A84520F" w14:textId="77777777" w:rsidR="003A4B4F" w:rsidRDefault="003A4B4F" w:rsidP="00B40382"/>
    <w:p w14:paraId="1E13B921" w14:textId="37F2EF89" w:rsidR="008775FA" w:rsidRDefault="008775FA" w:rsidP="00B40382">
      <w:r>
        <w:t xml:space="preserve">Be nice. Everyone has to speak at least 10 times in this class (9 times for the elective activities and once for the current events paper). Remember that this is not easy for everyone. Be courteous to your instructor and your fellow classmates. </w:t>
      </w:r>
    </w:p>
    <w:p w14:paraId="75B1F044" w14:textId="77777777" w:rsidR="008775FA" w:rsidRDefault="008775FA" w:rsidP="00B40382"/>
    <w:p w14:paraId="06D77DAD" w14:textId="6B76DA8F" w:rsidR="00AD114C" w:rsidRPr="00767C0C" w:rsidRDefault="005C5168" w:rsidP="00AD114C">
      <w:pPr>
        <w:rPr>
          <w:b/>
        </w:rPr>
      </w:pPr>
      <w:r>
        <w:rPr>
          <w:b/>
        </w:rPr>
        <w:t>(8</w:t>
      </w:r>
      <w:r w:rsidR="00AD114C">
        <w:rPr>
          <w:b/>
        </w:rPr>
        <w:t>) Alternative credit options</w:t>
      </w:r>
    </w:p>
    <w:p w14:paraId="13FD0AAD" w14:textId="6D5D3E06" w:rsidR="00AD114C" w:rsidRDefault="00AD114C" w:rsidP="00AD114C">
      <w:r>
        <w:t xml:space="preserve">In addition to regular coursework, there will be two types of opportunities for alternative </w:t>
      </w:r>
      <w:r w:rsidR="00026074">
        <w:t xml:space="preserve">credit. Alternative credit </w:t>
      </w:r>
      <w:r>
        <w:t xml:space="preserve">allows students some flexibility to make up points if they have been unable to come to class or to do as well as they liked. Thus, if a student missed or “bombed” an assignment, they have some limited opportunities to make up that credit. </w:t>
      </w:r>
    </w:p>
    <w:p w14:paraId="6D8F447E" w14:textId="77777777" w:rsidR="00AD114C" w:rsidRDefault="00AD114C" w:rsidP="00AD114C"/>
    <w:p w14:paraId="2C439813" w14:textId="4B03D4EA" w:rsidR="00AD114C" w:rsidRDefault="00026074" w:rsidP="00AD114C">
      <w:r>
        <w:t>In order to complete this, students must attend</w:t>
      </w:r>
      <w:r w:rsidR="00AD114C">
        <w:t xml:space="preserve"> university lect</w:t>
      </w:r>
      <w:r>
        <w:t xml:space="preserve">ures. The purpose of this alternative </w:t>
      </w:r>
      <w:r w:rsidR="00AD114C">
        <w:t xml:space="preserve">credit is to encourage students to engage in the life of the university. Therefore, </w:t>
      </w:r>
      <w:r w:rsidR="00AD114C" w:rsidRPr="00571FD1">
        <w:rPr>
          <w:i/>
        </w:rPr>
        <w:t>attending the university activity or lecture</w:t>
      </w:r>
      <w:r w:rsidR="00AD114C">
        <w:rPr>
          <w:i/>
        </w:rPr>
        <w:t xml:space="preserve"> is a requirement for extra credit</w:t>
      </w:r>
      <w:r w:rsidR="00AD114C">
        <w:t xml:space="preserve">. </w:t>
      </w:r>
    </w:p>
    <w:p w14:paraId="382DE5F2" w14:textId="2D214F29" w:rsidR="00AD114C" w:rsidRDefault="00AD114C" w:rsidP="00AD114C">
      <w:r>
        <w:t>Each extra credit option will take the place of one missed in-class activity</w:t>
      </w:r>
      <w:r w:rsidR="005C5168">
        <w:t xml:space="preserve"> and will be graded in the same manner (see no. 6 above)</w:t>
      </w:r>
      <w:r>
        <w:t xml:space="preserve">. </w:t>
      </w:r>
      <w:r w:rsidR="00026074">
        <w:t>If students do more alternative credit than they need, an additional 1-3 points will be added to their in-class work grade (thus rendering it potentially over 100%).</w:t>
      </w:r>
    </w:p>
    <w:p w14:paraId="53DB54F9" w14:textId="77777777" w:rsidR="00AD114C" w:rsidRDefault="00AD114C" w:rsidP="00AD114C">
      <w:r>
        <w:t xml:space="preserve">Additional options may be announced, but the professor foresees the following possible university lectures in relation to the course: </w:t>
      </w:r>
    </w:p>
    <w:p w14:paraId="2057A90E" w14:textId="77777777" w:rsidR="00AD114C" w:rsidRDefault="00AD114C" w:rsidP="00AD114C"/>
    <w:p w14:paraId="7E1AC919" w14:textId="632CDB00" w:rsidR="00026074" w:rsidRDefault="00026074" w:rsidP="00026074">
      <w:pPr>
        <w:pStyle w:val="ListParagraph"/>
        <w:numPr>
          <w:ilvl w:val="0"/>
          <w:numId w:val="1"/>
        </w:numPr>
        <w:spacing w:line="360" w:lineRule="auto"/>
      </w:pPr>
      <w:r>
        <w:t xml:space="preserve">Dr. Charles Ross, Purdue University. </w:t>
      </w:r>
      <w:r w:rsidR="00806583">
        <w:t>“Morality, Mortality, and Confucius. Chinese Studies Lecture. (Jan 19</w:t>
      </w:r>
      <w:r w:rsidR="002D17FE">
        <w:t>, 4:30-5:30 at Stanley Coulter G008</w:t>
      </w:r>
      <w:r>
        <w:t>)</w:t>
      </w:r>
    </w:p>
    <w:p w14:paraId="3EC4B5AC" w14:textId="17821314" w:rsidR="00026074" w:rsidRDefault="00AD114C" w:rsidP="00026074">
      <w:pPr>
        <w:pStyle w:val="ListParagraph"/>
        <w:numPr>
          <w:ilvl w:val="0"/>
          <w:numId w:val="1"/>
        </w:numPr>
        <w:spacing w:line="360" w:lineRule="auto"/>
      </w:pPr>
      <w:r>
        <w:t>Dr. Margaret Mih Tillman, Purdue University. “The Potential of Neglected Subjects in Chinese History.” Chinese St</w:t>
      </w:r>
      <w:r w:rsidR="002D17FE">
        <w:t>udies Lecture. February 23</w:t>
      </w:r>
      <w:r>
        <w:t>.</w:t>
      </w:r>
      <w:r w:rsidR="002D17FE">
        <w:t xml:space="preserve"> Time and location TBA.</w:t>
      </w:r>
    </w:p>
    <w:p w14:paraId="55CD8E33" w14:textId="22C2312A" w:rsidR="00AD114C" w:rsidRDefault="00026074" w:rsidP="00026074">
      <w:pPr>
        <w:pStyle w:val="ListParagraph"/>
        <w:numPr>
          <w:ilvl w:val="0"/>
          <w:numId w:val="1"/>
        </w:numPr>
        <w:spacing w:line="360" w:lineRule="auto"/>
      </w:pPr>
      <w:r>
        <w:t>Yuhan Huang, Purdue University. The Cultural Revolution in Art and Literature. Chinese Studies Lecture. March 23 or 30</w:t>
      </w:r>
      <w:r w:rsidR="002D17FE">
        <w:t>.</w:t>
      </w:r>
      <w:r w:rsidR="002D17FE" w:rsidRPr="002D17FE">
        <w:t xml:space="preserve"> </w:t>
      </w:r>
      <w:r w:rsidR="002D17FE">
        <w:t>Exact date and location TBA.</w:t>
      </w:r>
    </w:p>
    <w:p w14:paraId="49D514E4" w14:textId="6613D9F7" w:rsidR="00AD114C" w:rsidRDefault="00AD114C" w:rsidP="00AD114C">
      <w:pPr>
        <w:pStyle w:val="ListParagraph"/>
        <w:numPr>
          <w:ilvl w:val="0"/>
          <w:numId w:val="1"/>
        </w:numPr>
        <w:spacing w:line="360" w:lineRule="auto"/>
      </w:pPr>
      <w:r>
        <w:t xml:space="preserve">Dr. Elizabeth Nicole Barnes, Duke University. </w:t>
      </w:r>
      <w:r w:rsidR="00026074">
        <w:t xml:space="preserve">Stoval </w:t>
      </w:r>
      <w:r>
        <w:t xml:space="preserve">History Lecture. </w:t>
      </w:r>
      <w:r w:rsidR="00026074">
        <w:t>Date and location TBA. March or</w:t>
      </w:r>
      <w:r>
        <w:t xml:space="preserve"> April. </w:t>
      </w:r>
    </w:p>
    <w:p w14:paraId="6D0BF91C" w14:textId="7F609AC8" w:rsidR="00026074" w:rsidRDefault="00026074" w:rsidP="00AD114C">
      <w:pPr>
        <w:pStyle w:val="ListParagraph"/>
        <w:numPr>
          <w:ilvl w:val="0"/>
          <w:numId w:val="1"/>
        </w:numPr>
        <w:spacing w:line="360" w:lineRule="auto"/>
      </w:pPr>
      <w:r>
        <w:t>Additional options TBA.</w:t>
      </w:r>
    </w:p>
    <w:p w14:paraId="0E8F4AEB" w14:textId="77777777" w:rsidR="00AD114C" w:rsidRPr="00F737AD" w:rsidRDefault="00AD114C" w:rsidP="00AD114C">
      <w:r>
        <w:rPr>
          <w:i/>
        </w:rPr>
        <w:t>The written response is due within one week of the event. Students must email the professor the written response, and hand in a copy in class</w:t>
      </w:r>
      <w:r>
        <w:t xml:space="preserve">. </w:t>
      </w:r>
    </w:p>
    <w:p w14:paraId="4BFAEBDC" w14:textId="77777777" w:rsidR="00AD114C" w:rsidRDefault="00AD114C" w:rsidP="00B40382"/>
    <w:p w14:paraId="74374178" w14:textId="77777777" w:rsidR="00AD114C" w:rsidRDefault="00AD114C" w:rsidP="00B40382"/>
    <w:p w14:paraId="314CD3B4" w14:textId="77777777" w:rsidR="00B40382" w:rsidRPr="00F70613" w:rsidRDefault="00B40382" w:rsidP="00B40382">
      <w:pPr>
        <w:rPr>
          <w:sz w:val="36"/>
          <w:szCs w:val="36"/>
        </w:rPr>
      </w:pPr>
      <w:r>
        <w:rPr>
          <w:sz w:val="36"/>
          <w:szCs w:val="36"/>
        </w:rPr>
        <w:t xml:space="preserve">How to Succeed in This Course </w:t>
      </w:r>
    </w:p>
    <w:p w14:paraId="6B627A74" w14:textId="77777777" w:rsidR="00B40382" w:rsidRDefault="003A4B4F" w:rsidP="00B40382">
      <w:r>
        <w:t>(1) Do the readings in preparation for attending class</w:t>
      </w:r>
    </w:p>
    <w:p w14:paraId="3C009AB8" w14:textId="77777777" w:rsidR="003A4B4F" w:rsidRDefault="003A4B4F" w:rsidP="00B40382">
      <w:r>
        <w:t>(2) Take notes during class</w:t>
      </w:r>
    </w:p>
    <w:p w14:paraId="7E3C51F1" w14:textId="77777777" w:rsidR="003A4B4F" w:rsidRDefault="003A4B4F" w:rsidP="00B40382">
      <w:r>
        <w:t>(3) Review your notes in relation to the powerpoints</w:t>
      </w:r>
    </w:p>
    <w:p w14:paraId="6B20873B" w14:textId="6ED2A82B" w:rsidR="003A4B4F" w:rsidRDefault="003A4B4F" w:rsidP="00B40382">
      <w:r>
        <w:t xml:space="preserve">(4) If you </w:t>
      </w:r>
      <w:r w:rsidR="00026074">
        <w:t>were not able to</w:t>
      </w:r>
      <w:r>
        <w:t xml:space="preserve"> attend a class, </w:t>
      </w:r>
      <w:r w:rsidR="00026074">
        <w:t>make up points through alternative credit</w:t>
      </w:r>
    </w:p>
    <w:p w14:paraId="1C408D42" w14:textId="56E0BFAC" w:rsidR="002A6A2F" w:rsidRDefault="002A6A2F" w:rsidP="00B40382">
      <w:r>
        <w:t>(5) Attend class on the optional test-review days so that you can be better prepared to take the Blackboard tests</w:t>
      </w:r>
    </w:p>
    <w:p w14:paraId="59F0C5DD" w14:textId="77777777" w:rsidR="003A4B4F" w:rsidRDefault="003A4B4F" w:rsidP="003A4B4F">
      <w:pPr>
        <w:rPr>
          <w:rFonts w:cs="Lucida Grande"/>
          <w:color w:val="0E0E0E"/>
          <w:sz w:val="36"/>
          <w:szCs w:val="36"/>
        </w:rPr>
      </w:pPr>
    </w:p>
    <w:p w14:paraId="04E38AA0" w14:textId="77777777" w:rsidR="003A4B4F" w:rsidRPr="009B22D9" w:rsidRDefault="003A4B4F" w:rsidP="003A4B4F">
      <w:pPr>
        <w:rPr>
          <w:rFonts w:cs="Lucida Grande"/>
          <w:color w:val="0E0E0E"/>
          <w:sz w:val="36"/>
          <w:szCs w:val="36"/>
        </w:rPr>
      </w:pPr>
      <w:r>
        <w:rPr>
          <w:rFonts w:cs="Lucida Grande"/>
          <w:color w:val="0E0E0E"/>
          <w:sz w:val="36"/>
          <w:szCs w:val="36"/>
        </w:rPr>
        <w:t xml:space="preserve">Class Schedule </w:t>
      </w:r>
    </w:p>
    <w:p w14:paraId="63594CD7" w14:textId="77777777" w:rsidR="00157B3A" w:rsidRDefault="00157B3A" w:rsidP="003A4B4F">
      <w:pPr>
        <w:ind w:left="720"/>
      </w:pPr>
    </w:p>
    <w:p w14:paraId="73E5B62F" w14:textId="7D45B1FF" w:rsidR="00157B3A" w:rsidRPr="00C017DF" w:rsidRDefault="000C0E08" w:rsidP="00157B3A">
      <w:pPr>
        <w:rPr>
          <w:b/>
          <w:i/>
        </w:rPr>
      </w:pPr>
      <w:r w:rsidRPr="00C017DF">
        <w:rPr>
          <w:b/>
          <w:i/>
        </w:rPr>
        <w:t>Introduction to East Asia</w:t>
      </w:r>
    </w:p>
    <w:p w14:paraId="2849DFB6" w14:textId="58522B70" w:rsidR="003A4B4F" w:rsidRPr="003A4B4F" w:rsidRDefault="003A4B4F" w:rsidP="003A4B4F">
      <w:pPr>
        <w:ind w:left="720"/>
      </w:pPr>
      <w:r w:rsidRPr="003A4B4F">
        <w:t>Mon. Jan. 9. Introduction to the class</w:t>
      </w:r>
      <w:r w:rsidR="00157B3A">
        <w:t>. No readings.</w:t>
      </w:r>
    </w:p>
    <w:p w14:paraId="35181CD0" w14:textId="66A0D89A" w:rsidR="003A4B4F" w:rsidRPr="003A4B4F" w:rsidRDefault="003A4B4F" w:rsidP="003A4B4F">
      <w:pPr>
        <w:ind w:left="720"/>
      </w:pPr>
      <w:r w:rsidRPr="003A4B4F">
        <w:t>Wed. Jan. 11</w:t>
      </w:r>
      <w:r w:rsidR="000C0E08">
        <w:t>. Geography and Political Philosophy</w:t>
      </w:r>
    </w:p>
    <w:p w14:paraId="79162D47" w14:textId="0456C3BF" w:rsidR="003A4B4F" w:rsidRPr="003A4B4F" w:rsidRDefault="003A4B4F" w:rsidP="003A4B4F">
      <w:pPr>
        <w:ind w:left="720"/>
      </w:pPr>
      <w:r w:rsidRPr="003A4B4F">
        <w:t>Fri. Jan. 13</w:t>
      </w:r>
      <w:r w:rsidR="000C0E08">
        <w:t>. Civil Service Exams in China, Korea, and Japan</w:t>
      </w:r>
    </w:p>
    <w:p w14:paraId="62D3F533" w14:textId="77777777" w:rsidR="003A4B4F" w:rsidRPr="003A4B4F" w:rsidRDefault="003A4B4F" w:rsidP="003A4B4F">
      <w:pPr>
        <w:ind w:left="720"/>
        <w:rPr>
          <w:color w:val="FF0000"/>
        </w:rPr>
      </w:pPr>
      <w:r w:rsidRPr="003A4B4F">
        <w:rPr>
          <w:color w:val="FF0000"/>
        </w:rPr>
        <w:t xml:space="preserve">Mon. Jan. 16. Martin Luther King, Jr. </w:t>
      </w:r>
    </w:p>
    <w:p w14:paraId="7872A1D5" w14:textId="77777777" w:rsidR="003A4B4F" w:rsidRPr="003A4B4F" w:rsidRDefault="003A4B4F" w:rsidP="003A4B4F">
      <w:pPr>
        <w:ind w:left="720"/>
        <w:rPr>
          <w:color w:val="FF0000"/>
        </w:rPr>
      </w:pPr>
      <w:r w:rsidRPr="003A4B4F">
        <w:rPr>
          <w:color w:val="FF0000"/>
        </w:rPr>
        <w:t>Wed. Jan. 18. No meeting. Professor at a conference.</w:t>
      </w:r>
    </w:p>
    <w:p w14:paraId="60B74F54" w14:textId="77777777" w:rsidR="003A4B4F" w:rsidRPr="003A4B4F" w:rsidRDefault="003A4B4F" w:rsidP="003A4B4F">
      <w:pPr>
        <w:ind w:left="720"/>
        <w:rPr>
          <w:color w:val="FF0000"/>
        </w:rPr>
      </w:pPr>
      <w:r w:rsidRPr="003A4B4F">
        <w:rPr>
          <w:color w:val="FF0000"/>
        </w:rPr>
        <w:t>Fri. Jan. 20. No meeting. Professor is at a conference.</w:t>
      </w:r>
    </w:p>
    <w:p w14:paraId="1DE0FCDC" w14:textId="77777777" w:rsidR="00AF4F6A" w:rsidRDefault="00AF4F6A" w:rsidP="000C0E08">
      <w:pPr>
        <w:rPr>
          <w:i/>
        </w:rPr>
      </w:pPr>
    </w:p>
    <w:p w14:paraId="75CA8CD4" w14:textId="4CD5B5C4" w:rsidR="000C0E08" w:rsidRPr="00C017DF" w:rsidRDefault="009F03DD" w:rsidP="000C0E08">
      <w:pPr>
        <w:rPr>
          <w:b/>
          <w:i/>
        </w:rPr>
      </w:pPr>
      <w:r w:rsidRPr="00C017DF">
        <w:rPr>
          <w:b/>
          <w:i/>
        </w:rPr>
        <w:t xml:space="preserve">Part One: The Western Challenge </w:t>
      </w:r>
    </w:p>
    <w:p w14:paraId="736B3988" w14:textId="3B2C62C0" w:rsidR="003A4B4F" w:rsidRPr="00C017DF" w:rsidRDefault="003A4B4F" w:rsidP="003A4B4F">
      <w:pPr>
        <w:ind w:left="720"/>
        <w:rPr>
          <w:b/>
        </w:rPr>
      </w:pPr>
      <w:r w:rsidRPr="00C017DF">
        <w:rPr>
          <w:b/>
        </w:rPr>
        <w:t xml:space="preserve">Mon. Jan. 23. </w:t>
      </w:r>
      <w:r w:rsidR="00C90771">
        <w:rPr>
          <w:b/>
        </w:rPr>
        <w:t>The Multi-ethnic Qing Empire</w:t>
      </w:r>
    </w:p>
    <w:p w14:paraId="79722428" w14:textId="28AC666B" w:rsidR="00C2347F" w:rsidRDefault="00C017DF" w:rsidP="000102E9">
      <w:pPr>
        <w:ind w:left="720"/>
      </w:pPr>
      <w:r>
        <w:t>Mandatory reading: Ebrey, Chapter 16, “Manchu Empire”</w:t>
      </w:r>
    </w:p>
    <w:p w14:paraId="7C655B99" w14:textId="6E646E77" w:rsidR="000102E9" w:rsidRPr="003A4B4F" w:rsidRDefault="000102E9" w:rsidP="000102E9">
      <w:pPr>
        <w:ind w:left="720"/>
      </w:pPr>
      <w:r>
        <w:rPr>
          <w:b/>
          <w:color w:val="008000"/>
        </w:rPr>
        <w:t>Elective</w:t>
      </w:r>
      <w:r w:rsidRPr="00661CFA">
        <w:rPr>
          <w:b/>
          <w:color w:val="008000"/>
        </w:rPr>
        <w:t xml:space="preserve"> </w:t>
      </w:r>
      <w:r w:rsidRPr="00EA1C59">
        <w:rPr>
          <w:b/>
          <w:color w:val="008000"/>
        </w:rPr>
        <w:t xml:space="preserve">assignment: </w:t>
      </w:r>
      <w:r w:rsidRPr="00EA1C59">
        <w:rPr>
          <w:color w:val="008000"/>
        </w:rPr>
        <w:t>Qianlong, two edicts</w:t>
      </w:r>
    </w:p>
    <w:p w14:paraId="738B0572" w14:textId="26118FC7" w:rsidR="003A4B4F" w:rsidRPr="00C017DF" w:rsidRDefault="003A4B4F" w:rsidP="003A4B4F">
      <w:pPr>
        <w:ind w:left="720"/>
        <w:rPr>
          <w:b/>
        </w:rPr>
      </w:pPr>
      <w:r w:rsidRPr="00C017DF">
        <w:rPr>
          <w:b/>
        </w:rPr>
        <w:t>Wed. Jan. 25</w:t>
      </w:r>
      <w:r w:rsidR="000C0E08" w:rsidRPr="00C017DF">
        <w:rPr>
          <w:b/>
        </w:rPr>
        <w:t>. The Opium Wars</w:t>
      </w:r>
    </w:p>
    <w:p w14:paraId="7904CFF6" w14:textId="371BE649" w:rsidR="00C2347F" w:rsidRDefault="00C017DF" w:rsidP="00C2347F">
      <w:pPr>
        <w:ind w:left="720"/>
      </w:pPr>
      <w:r>
        <w:t xml:space="preserve">Mandatory reading: Ebrey, Chapter 18: “China in Decline” </w:t>
      </w:r>
      <w:r w:rsidR="00EA1C59">
        <w:t>(p. 314-322)</w:t>
      </w:r>
    </w:p>
    <w:p w14:paraId="37087271" w14:textId="469229A6" w:rsidR="00C53A4F" w:rsidRPr="003A4B4F" w:rsidRDefault="00C53A4F" w:rsidP="00C53A4F">
      <w:pPr>
        <w:ind w:left="720"/>
      </w:pPr>
      <w:r>
        <w:rPr>
          <w:b/>
          <w:color w:val="008000"/>
        </w:rPr>
        <w:t>Elective</w:t>
      </w:r>
      <w:r w:rsidRPr="00661CFA">
        <w:rPr>
          <w:b/>
          <w:color w:val="008000"/>
        </w:rPr>
        <w:t xml:space="preserve"> assignment:</w:t>
      </w:r>
      <w:r>
        <w:rPr>
          <w:b/>
          <w:color w:val="008000"/>
        </w:rPr>
        <w:t xml:space="preserve"> </w:t>
      </w:r>
      <w:r w:rsidR="000102E9">
        <w:rPr>
          <w:b/>
          <w:color w:val="008000"/>
        </w:rPr>
        <w:t>Yan Fu, Excerpts from “Learning from the West”</w:t>
      </w:r>
    </w:p>
    <w:p w14:paraId="747861B3" w14:textId="4949054A" w:rsidR="00C2347F" w:rsidRDefault="003A4B4F" w:rsidP="00C2347F">
      <w:pPr>
        <w:ind w:left="720"/>
        <w:rPr>
          <w:b/>
        </w:rPr>
      </w:pPr>
      <w:r w:rsidRPr="00C017DF">
        <w:rPr>
          <w:b/>
        </w:rPr>
        <w:t>Fri. Jan. 27</w:t>
      </w:r>
      <w:r w:rsidR="000C0E08" w:rsidRPr="00C017DF">
        <w:rPr>
          <w:b/>
        </w:rPr>
        <w:t>. The Taiping Rebellion and Self-Strengthening</w:t>
      </w:r>
    </w:p>
    <w:p w14:paraId="73D2232F" w14:textId="5B98BC4D" w:rsidR="00EA1C59" w:rsidRPr="00EA1C59" w:rsidRDefault="00EA1C59" w:rsidP="00EA1C59">
      <w:pPr>
        <w:ind w:left="720"/>
      </w:pPr>
      <w:r>
        <w:t>Mandatory reading: Ebrey, Chapter 18: “China in Decline” (p. 322-328)</w:t>
      </w:r>
    </w:p>
    <w:p w14:paraId="1D53FEA8" w14:textId="73F1D611" w:rsidR="00C2347F" w:rsidRPr="00C017DF" w:rsidRDefault="00C2347F" w:rsidP="00C2347F">
      <w:pPr>
        <w:ind w:left="720"/>
        <w:rPr>
          <w:b/>
        </w:rPr>
      </w:pPr>
      <w:r>
        <w:rPr>
          <w:b/>
          <w:color w:val="008000"/>
        </w:rPr>
        <w:t>Elective</w:t>
      </w:r>
      <w:r w:rsidRPr="00661CFA">
        <w:rPr>
          <w:b/>
          <w:color w:val="008000"/>
        </w:rPr>
        <w:t xml:space="preserve"> assignment:</w:t>
      </w:r>
      <w:r w:rsidR="00C53A4F">
        <w:rPr>
          <w:b/>
          <w:color w:val="008000"/>
        </w:rPr>
        <w:t xml:space="preserve"> </w:t>
      </w:r>
      <w:r w:rsidR="000102E9">
        <w:rPr>
          <w:b/>
          <w:color w:val="008000"/>
        </w:rPr>
        <w:t>Excerpts from Ode for Youth</w:t>
      </w:r>
    </w:p>
    <w:p w14:paraId="03278037" w14:textId="68C3DAEC" w:rsidR="003A4B4F" w:rsidRDefault="003A4B4F" w:rsidP="003A4B4F">
      <w:pPr>
        <w:ind w:left="720"/>
        <w:rPr>
          <w:b/>
        </w:rPr>
      </w:pPr>
      <w:r w:rsidRPr="00C017DF">
        <w:rPr>
          <w:b/>
        </w:rPr>
        <w:t>Mon. Jan. 30</w:t>
      </w:r>
      <w:r w:rsidR="000C0E08" w:rsidRPr="00C017DF">
        <w:rPr>
          <w:b/>
        </w:rPr>
        <w:t>. The Boxer Rebellion</w:t>
      </w:r>
    </w:p>
    <w:p w14:paraId="06D2C950" w14:textId="1A4F2221" w:rsidR="00EA1C59" w:rsidRPr="00EA1C59" w:rsidRDefault="00EA1C59" w:rsidP="00EA1C59">
      <w:pPr>
        <w:ind w:left="720"/>
      </w:pPr>
      <w:r>
        <w:t>Mandatory reading: Ebrey, Chapter 18: “China in Decline” (p. 328-332)</w:t>
      </w:r>
    </w:p>
    <w:p w14:paraId="1D6E81DE" w14:textId="5EDE2522" w:rsidR="003A4B4F" w:rsidRPr="00EA1C59" w:rsidRDefault="00EA1C59" w:rsidP="003A4B4F">
      <w:pPr>
        <w:ind w:left="720"/>
        <w:rPr>
          <w:b/>
        </w:rPr>
      </w:pPr>
      <w:r w:rsidRPr="00EA1C59">
        <w:rPr>
          <w:b/>
        </w:rPr>
        <w:t xml:space="preserve">Wed. Feb. 1. </w:t>
      </w:r>
      <w:r w:rsidRPr="00C017DF">
        <w:rPr>
          <w:b/>
        </w:rPr>
        <w:t>The Way of the Samurai.</w:t>
      </w:r>
    </w:p>
    <w:p w14:paraId="6E965978" w14:textId="77777777" w:rsidR="00EA1C59" w:rsidRDefault="00EA1C59" w:rsidP="00EA1C59">
      <w:pPr>
        <w:ind w:left="720"/>
      </w:pPr>
      <w:r>
        <w:t>Reading: Ebrey, Chapter 17: “Edo Japan”</w:t>
      </w:r>
    </w:p>
    <w:p w14:paraId="36F45ABC" w14:textId="77777777" w:rsidR="00EA1C59" w:rsidRPr="00C017DF" w:rsidRDefault="00EA1C59" w:rsidP="00EA1C59">
      <w:pPr>
        <w:ind w:left="720"/>
        <w:rPr>
          <w:b/>
        </w:rPr>
      </w:pPr>
      <w:r>
        <w:rPr>
          <w:b/>
          <w:color w:val="008000"/>
        </w:rPr>
        <w:t>Elective</w:t>
      </w:r>
      <w:r w:rsidRPr="00661CFA">
        <w:rPr>
          <w:b/>
          <w:color w:val="008000"/>
        </w:rPr>
        <w:t xml:space="preserve"> assignment:</w:t>
      </w:r>
      <w:r>
        <w:rPr>
          <w:b/>
          <w:color w:val="008000"/>
        </w:rPr>
        <w:t xml:space="preserve"> “The Way of the Samurai” (excerpts)</w:t>
      </w:r>
    </w:p>
    <w:p w14:paraId="5749B789" w14:textId="2AEEE126" w:rsidR="00EA1C59" w:rsidRPr="00661CFA" w:rsidRDefault="00EA1C59" w:rsidP="00EA1C59">
      <w:pPr>
        <w:ind w:left="720"/>
        <w:rPr>
          <w:b/>
          <w:color w:val="008000"/>
        </w:rPr>
      </w:pPr>
      <w:r>
        <w:rPr>
          <w:b/>
          <w:color w:val="008000"/>
        </w:rPr>
        <w:t>Elective</w:t>
      </w:r>
      <w:r w:rsidR="009D03F3">
        <w:rPr>
          <w:b/>
          <w:color w:val="008000"/>
        </w:rPr>
        <w:t xml:space="preserve"> assignment:</w:t>
      </w:r>
      <w:r w:rsidRPr="00661CFA">
        <w:rPr>
          <w:b/>
          <w:color w:val="008000"/>
        </w:rPr>
        <w:t xml:space="preserve"> “Silence” </w:t>
      </w:r>
    </w:p>
    <w:p w14:paraId="3378EADB" w14:textId="48F57955" w:rsidR="003A4B4F" w:rsidRDefault="003A4B4F" w:rsidP="003A4B4F">
      <w:pPr>
        <w:ind w:left="720"/>
        <w:rPr>
          <w:b/>
        </w:rPr>
      </w:pPr>
      <w:r w:rsidRPr="00C017DF">
        <w:rPr>
          <w:b/>
        </w:rPr>
        <w:t>Fri. Feb. 3</w:t>
      </w:r>
      <w:r w:rsidR="000C0E08" w:rsidRPr="00C017DF">
        <w:rPr>
          <w:b/>
        </w:rPr>
        <w:t xml:space="preserve">. </w:t>
      </w:r>
      <w:r w:rsidR="00EA1C59" w:rsidRPr="00C017DF">
        <w:rPr>
          <w:b/>
        </w:rPr>
        <w:t>Japan in Turmoil.</w:t>
      </w:r>
    </w:p>
    <w:p w14:paraId="24C4B9A7" w14:textId="650A0721" w:rsidR="00EA1C59" w:rsidRDefault="00EA1C59" w:rsidP="00EA1C59">
      <w:pPr>
        <w:ind w:left="720"/>
      </w:pPr>
      <w:r>
        <w:t>Ebrey, Ch. 19: “Japan in Turmoil” (333-346)</w:t>
      </w:r>
    </w:p>
    <w:p w14:paraId="66249714" w14:textId="77777777" w:rsidR="00EA1C59" w:rsidRPr="003A4B4F" w:rsidRDefault="00EA1C59" w:rsidP="00EA1C59">
      <w:pPr>
        <w:ind w:left="720"/>
      </w:pPr>
      <w:r>
        <w:rPr>
          <w:b/>
          <w:color w:val="008000"/>
        </w:rPr>
        <w:t>Elective</w:t>
      </w:r>
      <w:r w:rsidRPr="00661CFA">
        <w:rPr>
          <w:b/>
          <w:color w:val="008000"/>
        </w:rPr>
        <w:t xml:space="preserve"> assignment:</w:t>
      </w:r>
      <w:r>
        <w:rPr>
          <w:b/>
          <w:color w:val="008000"/>
        </w:rPr>
        <w:t xml:space="preserve"> New Theses : “The Barbarians’ Nature”</w:t>
      </w:r>
    </w:p>
    <w:p w14:paraId="40D6AFCC" w14:textId="44023CD2" w:rsidR="003A4B4F" w:rsidRPr="00C017DF" w:rsidRDefault="003A4B4F" w:rsidP="003A4B4F">
      <w:pPr>
        <w:ind w:left="720"/>
        <w:rPr>
          <w:b/>
        </w:rPr>
      </w:pPr>
      <w:r w:rsidRPr="00C017DF">
        <w:rPr>
          <w:b/>
        </w:rPr>
        <w:t>Mon. Feb. 6.</w:t>
      </w:r>
      <w:r w:rsidR="000C0E08" w:rsidRPr="00C017DF">
        <w:rPr>
          <w:b/>
        </w:rPr>
        <w:t xml:space="preserve"> </w:t>
      </w:r>
      <w:r w:rsidR="00EA1C59" w:rsidRPr="00C017DF">
        <w:rPr>
          <w:b/>
        </w:rPr>
        <w:t>The Meiji Transformation</w:t>
      </w:r>
    </w:p>
    <w:p w14:paraId="271C18D9" w14:textId="77777777" w:rsidR="00EA1C59" w:rsidRDefault="00EA1C59" w:rsidP="00EA1C59">
      <w:pPr>
        <w:ind w:left="720"/>
      </w:pPr>
      <w:r>
        <w:t>Ebrey, Ch. 20: “Meiji”</w:t>
      </w:r>
    </w:p>
    <w:p w14:paraId="1A02DC9D" w14:textId="77777777" w:rsidR="00EA1C59" w:rsidRDefault="00EA1C59" w:rsidP="003A4B4F">
      <w:pPr>
        <w:ind w:left="720"/>
        <w:rPr>
          <w:b/>
        </w:rPr>
      </w:pPr>
      <w:r w:rsidRPr="00AD114C">
        <w:rPr>
          <w:b/>
          <w:color w:val="008000"/>
        </w:rPr>
        <w:t>Elective assignment: Selection from Fukuzawa’s autobiography</w:t>
      </w:r>
      <w:r>
        <w:rPr>
          <w:b/>
          <w:color w:val="008000"/>
        </w:rPr>
        <w:t xml:space="preserve"> </w:t>
      </w:r>
      <w:r w:rsidRPr="00C017DF">
        <w:rPr>
          <w:b/>
        </w:rPr>
        <w:t xml:space="preserve"> </w:t>
      </w:r>
    </w:p>
    <w:p w14:paraId="0722EF98" w14:textId="5E75D194" w:rsidR="003A4B4F" w:rsidRPr="00C017DF" w:rsidRDefault="003A4B4F" w:rsidP="003A4B4F">
      <w:pPr>
        <w:ind w:left="720"/>
        <w:rPr>
          <w:b/>
        </w:rPr>
      </w:pPr>
      <w:r w:rsidRPr="00C017DF">
        <w:rPr>
          <w:b/>
        </w:rPr>
        <w:t>Wed. Feb. 8</w:t>
      </w:r>
      <w:r w:rsidR="000C0E08" w:rsidRPr="00C017DF">
        <w:rPr>
          <w:b/>
        </w:rPr>
        <w:t xml:space="preserve">. </w:t>
      </w:r>
      <w:r w:rsidR="00EA1C59" w:rsidRPr="00C017DF">
        <w:rPr>
          <w:b/>
        </w:rPr>
        <w:t>The Satusma Rebellion</w:t>
      </w:r>
    </w:p>
    <w:p w14:paraId="624E3C76" w14:textId="351290F0" w:rsidR="003A4B4F" w:rsidRPr="00C017DF" w:rsidRDefault="000C0E08" w:rsidP="003A4B4F">
      <w:pPr>
        <w:ind w:left="720"/>
        <w:rPr>
          <w:b/>
        </w:rPr>
      </w:pPr>
      <w:r w:rsidRPr="00C017DF">
        <w:rPr>
          <w:b/>
        </w:rPr>
        <w:t xml:space="preserve">Fri. Feb. 10. </w:t>
      </w:r>
      <w:r w:rsidR="00EA1C59" w:rsidRPr="00C017DF">
        <w:rPr>
          <w:b/>
        </w:rPr>
        <w:t>Korea: The Perfect Confucians</w:t>
      </w:r>
    </w:p>
    <w:p w14:paraId="6CB761AA" w14:textId="77777777" w:rsidR="00EA1C59" w:rsidRDefault="00EA1C59" w:rsidP="00EA1C59">
      <w:pPr>
        <w:ind w:left="720"/>
      </w:pPr>
      <w:r>
        <w:t>Ebrey, Ch. 15: “Joseon/Choson”</w:t>
      </w:r>
    </w:p>
    <w:p w14:paraId="522A9E15" w14:textId="77777777" w:rsidR="00EA1C59" w:rsidRPr="003A4B4F" w:rsidRDefault="00EA1C59" w:rsidP="00EA1C59">
      <w:pPr>
        <w:ind w:left="720"/>
      </w:pPr>
      <w:r>
        <w:rPr>
          <w:b/>
          <w:color w:val="008000"/>
        </w:rPr>
        <w:t>Elective</w:t>
      </w:r>
      <w:r w:rsidRPr="00661CFA">
        <w:rPr>
          <w:b/>
          <w:color w:val="008000"/>
        </w:rPr>
        <w:t xml:space="preserve"> assignment:</w:t>
      </w:r>
      <w:r>
        <w:rPr>
          <w:b/>
          <w:color w:val="008000"/>
        </w:rPr>
        <w:t xml:space="preserve"> </w:t>
      </w:r>
      <w:r w:rsidRPr="00EA1C59">
        <w:rPr>
          <w:color w:val="008000"/>
        </w:rPr>
        <w:t>“On Sinifying the Western Barbarians”</w:t>
      </w:r>
    </w:p>
    <w:p w14:paraId="6E725514" w14:textId="1BFD72C2" w:rsidR="003A4B4F" w:rsidRPr="00C017DF" w:rsidRDefault="003A4B4F" w:rsidP="003A4B4F">
      <w:pPr>
        <w:ind w:left="720"/>
        <w:rPr>
          <w:b/>
        </w:rPr>
      </w:pPr>
      <w:r w:rsidRPr="00C017DF">
        <w:rPr>
          <w:b/>
        </w:rPr>
        <w:t>Mon. Feb. 13.</w:t>
      </w:r>
      <w:r w:rsidR="00C017DF" w:rsidRPr="00C017DF">
        <w:rPr>
          <w:b/>
        </w:rPr>
        <w:t xml:space="preserve"> </w:t>
      </w:r>
      <w:r w:rsidR="00EA1C59" w:rsidRPr="00C017DF">
        <w:rPr>
          <w:b/>
        </w:rPr>
        <w:t>Kingly Reform in the 19</w:t>
      </w:r>
      <w:r w:rsidR="00EA1C59" w:rsidRPr="00C017DF">
        <w:rPr>
          <w:b/>
          <w:vertAlign w:val="superscript"/>
        </w:rPr>
        <w:t>th</w:t>
      </w:r>
      <w:r w:rsidR="00EA1C59" w:rsidRPr="00C017DF">
        <w:rPr>
          <w:b/>
        </w:rPr>
        <w:t xml:space="preserve"> century.</w:t>
      </w:r>
    </w:p>
    <w:p w14:paraId="12B94E2D" w14:textId="77777777" w:rsidR="00EA1C59" w:rsidRDefault="00EA1C59" w:rsidP="00EA1C59">
      <w:pPr>
        <w:ind w:left="720"/>
      </w:pPr>
      <w:r>
        <w:t>Ebrey, Ch. 21: “Korea in the Turbulent 19</w:t>
      </w:r>
      <w:r w:rsidRPr="00C017DF">
        <w:rPr>
          <w:vertAlign w:val="superscript"/>
        </w:rPr>
        <w:t>th</w:t>
      </w:r>
      <w:r>
        <w:t xml:space="preserve"> century”</w:t>
      </w:r>
    </w:p>
    <w:p w14:paraId="69F8CA38" w14:textId="77777777" w:rsidR="00EA1C59" w:rsidRPr="003A4B4F" w:rsidRDefault="00EA1C59" w:rsidP="00EA1C59">
      <w:pPr>
        <w:ind w:left="720"/>
      </w:pPr>
      <w:r>
        <w:rPr>
          <w:b/>
          <w:color w:val="008000"/>
        </w:rPr>
        <w:t>Elective</w:t>
      </w:r>
      <w:r w:rsidRPr="00661CFA">
        <w:rPr>
          <w:b/>
          <w:color w:val="008000"/>
        </w:rPr>
        <w:t xml:space="preserve"> assignment:</w:t>
      </w:r>
      <w:r>
        <w:rPr>
          <w:b/>
          <w:color w:val="008000"/>
        </w:rPr>
        <w:t xml:space="preserve"> </w:t>
      </w:r>
      <w:r>
        <w:t>Tonghak Religion</w:t>
      </w:r>
    </w:p>
    <w:p w14:paraId="3336D4C8" w14:textId="0E07BDEB" w:rsidR="003A4B4F" w:rsidRPr="00C017DF" w:rsidRDefault="003A4B4F" w:rsidP="003A4B4F">
      <w:pPr>
        <w:ind w:left="720"/>
        <w:rPr>
          <w:b/>
        </w:rPr>
      </w:pPr>
      <w:r w:rsidRPr="00C017DF">
        <w:rPr>
          <w:b/>
        </w:rPr>
        <w:t>Wed. Feb. 15</w:t>
      </w:r>
      <w:r w:rsidR="000C0E08" w:rsidRPr="00C017DF">
        <w:rPr>
          <w:b/>
        </w:rPr>
        <w:t xml:space="preserve">. </w:t>
      </w:r>
      <w:r w:rsidR="00EA1C59" w:rsidRPr="00C017DF">
        <w:rPr>
          <w:b/>
        </w:rPr>
        <w:t>The Sino-Japanese War.</w:t>
      </w:r>
    </w:p>
    <w:p w14:paraId="598DC184" w14:textId="592F5800" w:rsidR="003A4B4F" w:rsidRDefault="003A4B4F" w:rsidP="00EA1C59">
      <w:pPr>
        <w:ind w:left="1440" w:hanging="720"/>
      </w:pPr>
      <w:r w:rsidRPr="00C017DF">
        <w:rPr>
          <w:b/>
        </w:rPr>
        <w:t>Fri. Feb. 17</w:t>
      </w:r>
      <w:r w:rsidR="000C0E08" w:rsidRPr="00C017DF">
        <w:rPr>
          <w:b/>
        </w:rPr>
        <w:t xml:space="preserve">. </w:t>
      </w:r>
      <w:r w:rsidR="00EA1C59">
        <w:t>The Russo Japanese War.</w:t>
      </w:r>
    </w:p>
    <w:p w14:paraId="5A0DA993" w14:textId="084FCB8C" w:rsidR="00EA1C59" w:rsidRPr="00EA1C59" w:rsidRDefault="00EA1C59" w:rsidP="00EA1C59">
      <w:pPr>
        <w:ind w:left="1440" w:hanging="720"/>
      </w:pPr>
      <w:r>
        <w:t>Ebrey, Ch. 22, p. 382-383.</w:t>
      </w:r>
    </w:p>
    <w:p w14:paraId="2E45BC05" w14:textId="1BA9A193" w:rsidR="003A4B4F" w:rsidRPr="003A4B4F" w:rsidRDefault="003A4B4F" w:rsidP="003A4B4F">
      <w:pPr>
        <w:ind w:left="720"/>
      </w:pPr>
      <w:r w:rsidRPr="00C017DF">
        <w:rPr>
          <w:b/>
        </w:rPr>
        <w:t>Mon. Feb. 20</w:t>
      </w:r>
      <w:r w:rsidR="00910214" w:rsidRPr="00C017DF">
        <w:rPr>
          <w:b/>
        </w:rPr>
        <w:t xml:space="preserve">. </w:t>
      </w:r>
      <w:r w:rsidR="00910214" w:rsidRPr="00C017DF">
        <w:rPr>
          <w:b/>
          <w:color w:val="FF0000"/>
        </w:rPr>
        <w:t>Test Review</w:t>
      </w:r>
      <w:r w:rsidR="00910214">
        <w:rPr>
          <w:color w:val="FF0000"/>
        </w:rPr>
        <w:t>. (Attendance optional). Blackboard test opens after the end of class; due within 48 hours.</w:t>
      </w:r>
    </w:p>
    <w:p w14:paraId="03070E44" w14:textId="77777777" w:rsidR="00910214" w:rsidRDefault="00910214" w:rsidP="003A4B4F">
      <w:pPr>
        <w:ind w:left="720"/>
      </w:pPr>
    </w:p>
    <w:p w14:paraId="40BAEA72" w14:textId="4EE27918" w:rsidR="00910214" w:rsidRPr="00661CFA" w:rsidRDefault="00910214" w:rsidP="00910214">
      <w:pPr>
        <w:rPr>
          <w:b/>
          <w:i/>
        </w:rPr>
      </w:pPr>
      <w:r w:rsidRPr="00661CFA">
        <w:rPr>
          <w:b/>
          <w:i/>
        </w:rPr>
        <w:t>Part</w:t>
      </w:r>
      <w:r w:rsidR="00661CFA">
        <w:rPr>
          <w:b/>
          <w:i/>
        </w:rPr>
        <w:t xml:space="preserve"> Two: The Rise and Fall of the Japanese Model</w:t>
      </w:r>
    </w:p>
    <w:p w14:paraId="397D7AE9" w14:textId="340514FC" w:rsidR="00AF4F6A" w:rsidRPr="00C017DF" w:rsidRDefault="003A4B4F" w:rsidP="00910214">
      <w:pPr>
        <w:ind w:left="720"/>
        <w:rPr>
          <w:b/>
        </w:rPr>
      </w:pPr>
      <w:r w:rsidRPr="00C017DF">
        <w:rPr>
          <w:b/>
        </w:rPr>
        <w:t>Wed. Feb. 22</w:t>
      </w:r>
      <w:r w:rsidR="000C0E08" w:rsidRPr="00C017DF">
        <w:rPr>
          <w:b/>
        </w:rPr>
        <w:t xml:space="preserve">. </w:t>
      </w:r>
      <w:r w:rsidR="00910214" w:rsidRPr="00C017DF">
        <w:rPr>
          <w:b/>
        </w:rPr>
        <w:t>The Politics of Taishou Japan.</w:t>
      </w:r>
    </w:p>
    <w:p w14:paraId="6B377BB4" w14:textId="03D9C469" w:rsidR="00322954" w:rsidRPr="00322954" w:rsidRDefault="00C017DF" w:rsidP="00322954">
      <w:pPr>
        <w:ind w:left="720"/>
      </w:pPr>
      <w:r>
        <w:t>Ebrey, Ch. 22: “Rise of Modern Japan”</w:t>
      </w:r>
    </w:p>
    <w:p w14:paraId="47F50087" w14:textId="77777777" w:rsidR="00EA1C59" w:rsidRPr="00EA1C59" w:rsidRDefault="00EA1C59" w:rsidP="00EA1C59">
      <w:pPr>
        <w:ind w:left="720"/>
        <w:rPr>
          <w:color w:val="008000"/>
        </w:rPr>
      </w:pPr>
      <w:r w:rsidRPr="00EA1C59">
        <w:rPr>
          <w:b/>
          <w:color w:val="008000"/>
        </w:rPr>
        <w:t xml:space="preserve">Elective assignment: </w:t>
      </w:r>
      <w:r w:rsidRPr="00EA1C59">
        <w:rPr>
          <w:color w:val="008000"/>
        </w:rPr>
        <w:t xml:space="preserve">“Illusions of the White Race” (1921) </w:t>
      </w:r>
    </w:p>
    <w:p w14:paraId="08BAEB4F" w14:textId="3BC4FAD9" w:rsidR="003A4B4F" w:rsidRDefault="003A4B4F" w:rsidP="003A4B4F">
      <w:pPr>
        <w:ind w:left="720"/>
        <w:rPr>
          <w:b/>
        </w:rPr>
      </w:pPr>
      <w:r w:rsidRPr="00C017DF">
        <w:rPr>
          <w:b/>
        </w:rPr>
        <w:t>Fri. Feb. 24.</w:t>
      </w:r>
      <w:r w:rsidR="009F03DD" w:rsidRPr="00C017DF">
        <w:rPr>
          <w:b/>
        </w:rPr>
        <w:t xml:space="preserve"> </w:t>
      </w:r>
      <w:r w:rsidR="00D47F75" w:rsidRPr="00C017DF">
        <w:rPr>
          <w:b/>
        </w:rPr>
        <w:t>War Mobilization in Japan.</w:t>
      </w:r>
    </w:p>
    <w:p w14:paraId="05E1F611" w14:textId="5AF58B83" w:rsidR="003A4B4F" w:rsidRDefault="003A4B4F" w:rsidP="00C017DF">
      <w:pPr>
        <w:ind w:firstLine="720"/>
        <w:rPr>
          <w:b/>
        </w:rPr>
      </w:pPr>
      <w:r w:rsidRPr="00C017DF">
        <w:rPr>
          <w:b/>
        </w:rPr>
        <w:t>Mon. Feb. 27</w:t>
      </w:r>
      <w:r w:rsidR="009F03DD" w:rsidRPr="00C017DF">
        <w:rPr>
          <w:b/>
        </w:rPr>
        <w:t xml:space="preserve">. </w:t>
      </w:r>
      <w:r w:rsidR="00D47F75" w:rsidRPr="00C017DF">
        <w:rPr>
          <w:b/>
        </w:rPr>
        <w:t>The Military Occupation of Korea</w:t>
      </w:r>
    </w:p>
    <w:p w14:paraId="10C94252" w14:textId="62A6B6C2" w:rsidR="00322954" w:rsidRPr="00EA1C59" w:rsidRDefault="00322954" w:rsidP="00322954">
      <w:pPr>
        <w:ind w:left="720"/>
        <w:rPr>
          <w:color w:val="008000"/>
        </w:rPr>
      </w:pPr>
      <w:r w:rsidRPr="00EA1C59">
        <w:rPr>
          <w:b/>
          <w:color w:val="008000"/>
        </w:rPr>
        <w:t xml:space="preserve">Elective assignment: </w:t>
      </w:r>
      <w:r w:rsidRPr="00EA1C59">
        <w:rPr>
          <w:color w:val="008000"/>
        </w:rPr>
        <w:t>The Declaration of Independence (1919)</w:t>
      </w:r>
    </w:p>
    <w:p w14:paraId="18F608F8" w14:textId="2AB5EEFD" w:rsidR="00D47F75" w:rsidRDefault="00D47F75" w:rsidP="00D47F75">
      <w:pPr>
        <w:ind w:left="720"/>
      </w:pPr>
      <w:r>
        <w:t>Ebrey, Ch. 23: “Modernizing Korea and Colonial Rule”</w:t>
      </w:r>
    </w:p>
    <w:p w14:paraId="30BE0F7D" w14:textId="6476897D" w:rsidR="00322954" w:rsidRPr="00D47F75" w:rsidRDefault="00322954" w:rsidP="00322954">
      <w:pPr>
        <w:ind w:left="720"/>
      </w:pPr>
      <w:r>
        <w:rPr>
          <w:b/>
          <w:color w:val="008000"/>
        </w:rPr>
        <w:t>Elective</w:t>
      </w:r>
      <w:r w:rsidRPr="00661CFA">
        <w:rPr>
          <w:b/>
          <w:color w:val="008000"/>
        </w:rPr>
        <w:t xml:space="preserve"> assignment:</w:t>
      </w:r>
      <w:r>
        <w:rPr>
          <w:b/>
          <w:color w:val="008000"/>
        </w:rPr>
        <w:t xml:space="preserve"> </w:t>
      </w:r>
      <w:r>
        <w:t>“Buckwheat Season”</w:t>
      </w:r>
    </w:p>
    <w:p w14:paraId="48A99EC6" w14:textId="2F066FB7" w:rsidR="003A4B4F" w:rsidRDefault="003A4B4F" w:rsidP="003A4B4F">
      <w:pPr>
        <w:ind w:left="720"/>
        <w:rPr>
          <w:b/>
        </w:rPr>
      </w:pPr>
      <w:r w:rsidRPr="00C017DF">
        <w:rPr>
          <w:b/>
        </w:rPr>
        <w:t>Wed. March 1</w:t>
      </w:r>
      <w:r w:rsidR="000C0E08" w:rsidRPr="00C017DF">
        <w:rPr>
          <w:b/>
        </w:rPr>
        <w:t xml:space="preserve">. </w:t>
      </w:r>
      <w:r w:rsidR="00322954">
        <w:rPr>
          <w:b/>
        </w:rPr>
        <w:t>Korean Resistance</w:t>
      </w:r>
    </w:p>
    <w:p w14:paraId="7F1DA316" w14:textId="66C7D0BF" w:rsidR="00322954" w:rsidRPr="00322954" w:rsidRDefault="00322954" w:rsidP="00322954">
      <w:pPr>
        <w:ind w:left="720"/>
      </w:pPr>
      <w:r>
        <w:rPr>
          <w:b/>
          <w:color w:val="008000"/>
        </w:rPr>
        <w:t>Elective</w:t>
      </w:r>
      <w:r w:rsidRPr="00661CFA">
        <w:rPr>
          <w:b/>
          <w:color w:val="008000"/>
        </w:rPr>
        <w:t xml:space="preserve"> assignment:</w:t>
      </w:r>
      <w:r>
        <w:rPr>
          <w:b/>
          <w:color w:val="008000"/>
        </w:rPr>
        <w:t xml:space="preserve"> </w:t>
      </w:r>
      <w:r>
        <w:t>Manifesto of the Korean Communist Party in Shanghai (1921)</w:t>
      </w:r>
    </w:p>
    <w:p w14:paraId="4636E3EF" w14:textId="22C960AE" w:rsidR="00C017DF" w:rsidRDefault="003A4B4F" w:rsidP="00C017DF">
      <w:pPr>
        <w:ind w:left="720"/>
        <w:rPr>
          <w:b/>
        </w:rPr>
      </w:pPr>
      <w:r w:rsidRPr="00C017DF">
        <w:rPr>
          <w:b/>
        </w:rPr>
        <w:t>Fri. Mar. 3</w:t>
      </w:r>
      <w:r w:rsidR="000C0E08" w:rsidRPr="00C017DF">
        <w:rPr>
          <w:b/>
        </w:rPr>
        <w:t xml:space="preserve">. </w:t>
      </w:r>
      <w:r w:rsidR="00D47F75">
        <w:rPr>
          <w:b/>
        </w:rPr>
        <w:t>Remaking Modern China, Day One</w:t>
      </w:r>
    </w:p>
    <w:p w14:paraId="4EE6F9E2" w14:textId="53A0E392" w:rsidR="000102E9" w:rsidRDefault="00661CFA" w:rsidP="000102E9">
      <w:pPr>
        <w:ind w:left="720"/>
      </w:pPr>
      <w:r>
        <w:t xml:space="preserve">Ebrey, Ch. </w:t>
      </w:r>
      <w:r w:rsidR="0021406D">
        <w:t>24, pp. 415-422</w:t>
      </w:r>
    </w:p>
    <w:p w14:paraId="1B279280" w14:textId="28CC1EB3" w:rsidR="009D03F3" w:rsidRPr="009D03F3" w:rsidRDefault="009D03F3" w:rsidP="009D03F3">
      <w:pPr>
        <w:ind w:left="720"/>
        <w:rPr>
          <w:b/>
          <w:color w:val="008000"/>
        </w:rPr>
      </w:pPr>
      <w:r>
        <w:rPr>
          <w:b/>
          <w:color w:val="008000"/>
        </w:rPr>
        <w:t>Elective assignment: Zhu Ziqing, “Selecting a Wife”</w:t>
      </w:r>
    </w:p>
    <w:p w14:paraId="751ED45A" w14:textId="228EBBD2" w:rsidR="003A4B4F" w:rsidRPr="00C017DF" w:rsidRDefault="003A4B4F" w:rsidP="003A4B4F">
      <w:pPr>
        <w:ind w:left="720"/>
        <w:rPr>
          <w:b/>
        </w:rPr>
      </w:pPr>
      <w:r w:rsidRPr="00C017DF">
        <w:rPr>
          <w:b/>
        </w:rPr>
        <w:t>Mon. Mar. 6</w:t>
      </w:r>
      <w:r w:rsidR="000C0E08" w:rsidRPr="00C017DF">
        <w:rPr>
          <w:b/>
        </w:rPr>
        <w:t xml:space="preserve">. </w:t>
      </w:r>
      <w:r w:rsidR="00D47F75">
        <w:rPr>
          <w:b/>
        </w:rPr>
        <w:t xml:space="preserve">Remaking Modern China, Part 2: </w:t>
      </w:r>
      <w:r w:rsidR="00910214" w:rsidRPr="00C017DF">
        <w:rPr>
          <w:b/>
        </w:rPr>
        <w:t>Japan and China’s May Fourth Movement</w:t>
      </w:r>
    </w:p>
    <w:p w14:paraId="6F1196B9" w14:textId="5A196B89" w:rsidR="0021406D" w:rsidRPr="0021406D" w:rsidRDefault="0021406D" w:rsidP="0021406D">
      <w:r>
        <w:tab/>
        <w:t>Ebrey, Ch. 24, pp. 422-246</w:t>
      </w:r>
    </w:p>
    <w:p w14:paraId="19D40630" w14:textId="7158ED3E" w:rsidR="00661CFA" w:rsidRPr="000102E9" w:rsidRDefault="000102E9" w:rsidP="000102E9">
      <w:pPr>
        <w:ind w:left="720"/>
      </w:pPr>
      <w:r>
        <w:rPr>
          <w:b/>
          <w:color w:val="008000"/>
        </w:rPr>
        <w:t>Elective</w:t>
      </w:r>
      <w:r w:rsidRPr="00661CFA">
        <w:rPr>
          <w:b/>
          <w:color w:val="008000"/>
        </w:rPr>
        <w:t xml:space="preserve"> assignment:</w:t>
      </w:r>
      <w:r>
        <w:rPr>
          <w:b/>
          <w:color w:val="008000"/>
        </w:rPr>
        <w:t xml:space="preserve"> Chen Duxiu “Our Final Awakening” </w:t>
      </w:r>
    </w:p>
    <w:p w14:paraId="3AC57AE7" w14:textId="58C81B23" w:rsidR="003A4B4F" w:rsidRPr="00C017DF" w:rsidRDefault="003A4B4F" w:rsidP="003A4B4F">
      <w:pPr>
        <w:ind w:left="720"/>
        <w:rPr>
          <w:b/>
        </w:rPr>
      </w:pPr>
      <w:r w:rsidRPr="00C017DF">
        <w:rPr>
          <w:b/>
        </w:rPr>
        <w:t>Wed. Mar. 8</w:t>
      </w:r>
      <w:r w:rsidR="000C0E08" w:rsidRPr="00C017DF">
        <w:rPr>
          <w:b/>
        </w:rPr>
        <w:t xml:space="preserve">. </w:t>
      </w:r>
      <w:r w:rsidR="00D47F75">
        <w:rPr>
          <w:b/>
        </w:rPr>
        <w:t xml:space="preserve">Remaking Modern China, Part 3: </w:t>
      </w:r>
      <w:r w:rsidR="00910214" w:rsidRPr="00C017DF">
        <w:rPr>
          <w:b/>
        </w:rPr>
        <w:t>China’s Cultural Revolutions</w:t>
      </w:r>
    </w:p>
    <w:p w14:paraId="1C3F3A2B" w14:textId="40A73D77" w:rsidR="0021406D" w:rsidRPr="0021406D" w:rsidRDefault="0021406D" w:rsidP="003A4B4F">
      <w:pPr>
        <w:ind w:left="720"/>
      </w:pPr>
      <w:r>
        <w:t>Ebrey, Ch. 24, pp. 426-29</w:t>
      </w:r>
    </w:p>
    <w:p w14:paraId="75FE1FDF" w14:textId="5866C929" w:rsidR="00661CFA" w:rsidRPr="00AD114C" w:rsidRDefault="00AD114C" w:rsidP="003A4B4F">
      <w:pPr>
        <w:ind w:left="720"/>
        <w:rPr>
          <w:b/>
          <w:color w:val="008000"/>
        </w:rPr>
      </w:pPr>
      <w:r>
        <w:rPr>
          <w:b/>
          <w:color w:val="008000"/>
        </w:rPr>
        <w:t>Elective</w:t>
      </w:r>
      <w:r w:rsidR="000102E9">
        <w:rPr>
          <w:b/>
          <w:color w:val="008000"/>
        </w:rPr>
        <w:t xml:space="preserve"> assignment: </w:t>
      </w:r>
      <w:r w:rsidR="009D03F3">
        <w:rPr>
          <w:b/>
          <w:color w:val="008000"/>
        </w:rPr>
        <w:t xml:space="preserve">Goddess (Film) available on youtube: </w:t>
      </w:r>
      <w:r w:rsidR="009D03F3" w:rsidRPr="009D03F3">
        <w:rPr>
          <w:b/>
          <w:color w:val="008000"/>
        </w:rPr>
        <w:t>https://www.youtube.com/watch?v=dfHL98VAYhA</w:t>
      </w:r>
    </w:p>
    <w:p w14:paraId="4508D3A6" w14:textId="1DE72E71" w:rsidR="003A4B4F" w:rsidRPr="00C017DF" w:rsidRDefault="003A4B4F" w:rsidP="003A4B4F">
      <w:pPr>
        <w:ind w:left="720"/>
        <w:rPr>
          <w:b/>
        </w:rPr>
      </w:pPr>
      <w:r w:rsidRPr="00C017DF">
        <w:rPr>
          <w:b/>
        </w:rPr>
        <w:t>Fri. Mar. 10</w:t>
      </w:r>
      <w:r w:rsidR="009F03DD" w:rsidRPr="00C017DF">
        <w:rPr>
          <w:b/>
        </w:rPr>
        <w:t xml:space="preserve">. </w:t>
      </w:r>
      <w:r w:rsidR="00910214" w:rsidRPr="00C017DF">
        <w:rPr>
          <w:b/>
        </w:rPr>
        <w:t>World War II and Japan</w:t>
      </w:r>
    </w:p>
    <w:p w14:paraId="3119B64F" w14:textId="6ACA034B" w:rsidR="00661CFA" w:rsidRPr="0021406D" w:rsidRDefault="0021406D" w:rsidP="003A4B4F">
      <w:pPr>
        <w:ind w:left="720"/>
      </w:pPr>
      <w:r>
        <w:t>Ebrey, “WWII: Connections,” 430-438; Ch. 26, p. 456-461</w:t>
      </w:r>
    </w:p>
    <w:p w14:paraId="7EAC5813" w14:textId="77777777" w:rsidR="003A4B4F" w:rsidRPr="003A4B4F" w:rsidRDefault="003A4B4F" w:rsidP="003A4B4F">
      <w:pPr>
        <w:ind w:left="720"/>
        <w:rPr>
          <w:color w:val="FF0000"/>
        </w:rPr>
      </w:pPr>
      <w:r w:rsidRPr="003A4B4F">
        <w:rPr>
          <w:color w:val="FF0000"/>
        </w:rPr>
        <w:t>Mon. Mar. 13. Spring Vacation.</w:t>
      </w:r>
    </w:p>
    <w:p w14:paraId="34BBC9C3" w14:textId="77777777" w:rsidR="003A4B4F" w:rsidRPr="003A4B4F" w:rsidRDefault="003A4B4F" w:rsidP="003A4B4F">
      <w:pPr>
        <w:ind w:left="720"/>
        <w:rPr>
          <w:color w:val="FF0000"/>
        </w:rPr>
      </w:pPr>
      <w:r w:rsidRPr="003A4B4F">
        <w:rPr>
          <w:color w:val="FF0000"/>
        </w:rPr>
        <w:t>Wed. Mar. 15. Spring Vacation.</w:t>
      </w:r>
    </w:p>
    <w:p w14:paraId="2338173B" w14:textId="77777777" w:rsidR="003A4B4F" w:rsidRPr="003A4B4F" w:rsidRDefault="003A4B4F" w:rsidP="003A4B4F">
      <w:pPr>
        <w:ind w:left="720"/>
        <w:rPr>
          <w:color w:val="FF0000"/>
        </w:rPr>
      </w:pPr>
      <w:r w:rsidRPr="003A4B4F">
        <w:rPr>
          <w:color w:val="FF0000"/>
        </w:rPr>
        <w:t>Fri. Mar. 17. Spring Vacation. Note: Professor is at a conference.</w:t>
      </w:r>
    </w:p>
    <w:p w14:paraId="39E000A9" w14:textId="65CA39BC" w:rsidR="003A4B4F" w:rsidRDefault="003A4B4F" w:rsidP="003A4B4F">
      <w:pPr>
        <w:ind w:left="720"/>
        <w:rPr>
          <w:b/>
        </w:rPr>
      </w:pPr>
      <w:r w:rsidRPr="00C017DF">
        <w:rPr>
          <w:b/>
        </w:rPr>
        <w:t xml:space="preserve">Mon. Mar. 20. </w:t>
      </w:r>
      <w:r w:rsidR="00910214" w:rsidRPr="00C017DF">
        <w:rPr>
          <w:b/>
        </w:rPr>
        <w:t>World War II and China</w:t>
      </w:r>
    </w:p>
    <w:p w14:paraId="0204B5B6" w14:textId="09BBB25B" w:rsidR="0021406D" w:rsidRPr="0021406D" w:rsidRDefault="0021406D" w:rsidP="003A4B4F">
      <w:pPr>
        <w:ind w:left="720"/>
      </w:pPr>
      <w:r>
        <w:t>Ebrey, Ch. 25, 439-444</w:t>
      </w:r>
    </w:p>
    <w:p w14:paraId="725E540E" w14:textId="0EAF102E" w:rsidR="000102E9" w:rsidRPr="00322954" w:rsidRDefault="003A4B4F" w:rsidP="00322954">
      <w:pPr>
        <w:ind w:left="720"/>
        <w:rPr>
          <w:b/>
        </w:rPr>
      </w:pPr>
      <w:r w:rsidRPr="00C017DF">
        <w:rPr>
          <w:b/>
        </w:rPr>
        <w:t xml:space="preserve">Wed. Mar. 22. </w:t>
      </w:r>
      <w:r w:rsidR="00910214" w:rsidRPr="00C017DF">
        <w:rPr>
          <w:b/>
        </w:rPr>
        <w:t>Japanese Occupation and Communist subversion in WWII</w:t>
      </w:r>
    </w:p>
    <w:p w14:paraId="00B5F91F" w14:textId="6022DD3D" w:rsidR="0021406D" w:rsidRPr="0021406D" w:rsidRDefault="0021406D" w:rsidP="00322954">
      <w:pPr>
        <w:ind w:left="720"/>
      </w:pPr>
      <w:r>
        <w:t>Ebrey, Ch. 25, 444-452</w:t>
      </w:r>
    </w:p>
    <w:p w14:paraId="4751B761" w14:textId="58E0583E" w:rsidR="00322954" w:rsidRPr="00322954" w:rsidRDefault="00322954" w:rsidP="00322954">
      <w:pPr>
        <w:ind w:left="720"/>
        <w:rPr>
          <w:b/>
          <w:color w:val="008000"/>
        </w:rPr>
      </w:pPr>
      <w:r>
        <w:rPr>
          <w:b/>
          <w:color w:val="008000"/>
        </w:rPr>
        <w:t>Elective assignment: Chiang Kai-shek, “China Cannot be conquered”</w:t>
      </w:r>
    </w:p>
    <w:p w14:paraId="348E4694" w14:textId="443E036D" w:rsidR="0021406D" w:rsidRPr="0021406D" w:rsidRDefault="003A4B4F" w:rsidP="0021406D">
      <w:pPr>
        <w:ind w:left="720"/>
        <w:rPr>
          <w:b/>
        </w:rPr>
      </w:pPr>
      <w:r w:rsidRPr="00C017DF">
        <w:rPr>
          <w:b/>
        </w:rPr>
        <w:t>Fri. Mar. 24</w:t>
      </w:r>
      <w:r w:rsidR="00FC7A96" w:rsidRPr="00C017DF">
        <w:rPr>
          <w:b/>
        </w:rPr>
        <w:t xml:space="preserve">. </w:t>
      </w:r>
      <w:r w:rsidR="00910214" w:rsidRPr="00C017DF">
        <w:rPr>
          <w:b/>
        </w:rPr>
        <w:t>The Atomic Bomb and the Defeat of Japan</w:t>
      </w:r>
    </w:p>
    <w:p w14:paraId="5450B2D4" w14:textId="5004C5F8" w:rsidR="00322954" w:rsidRDefault="00322954" w:rsidP="00322954">
      <w:pPr>
        <w:ind w:left="720"/>
      </w:pPr>
      <w:r>
        <w:rPr>
          <w:b/>
          <w:color w:val="008000"/>
        </w:rPr>
        <w:t>Elective</w:t>
      </w:r>
      <w:r w:rsidRPr="00661CFA">
        <w:rPr>
          <w:b/>
          <w:color w:val="008000"/>
        </w:rPr>
        <w:t xml:space="preserve"> assignment:</w:t>
      </w:r>
      <w:r>
        <w:rPr>
          <w:b/>
          <w:color w:val="008000"/>
        </w:rPr>
        <w:t xml:space="preserve"> </w:t>
      </w:r>
      <w:r>
        <w:t xml:space="preserve">“The Decision to Use the Atomic Bomb” </w:t>
      </w:r>
    </w:p>
    <w:p w14:paraId="67A19989" w14:textId="0BE41F3E" w:rsidR="003A4B4F" w:rsidRPr="003A4B4F" w:rsidRDefault="003A4B4F" w:rsidP="003A4B4F">
      <w:pPr>
        <w:ind w:left="720"/>
      </w:pPr>
      <w:r w:rsidRPr="003A4B4F">
        <w:t xml:space="preserve">Mon. Mar. 27. </w:t>
      </w:r>
      <w:r w:rsidR="00910214">
        <w:rPr>
          <w:color w:val="FF0000"/>
        </w:rPr>
        <w:t>Test Review. (Attendance optional). Blackboard test opens after the end of class; due within 48 hours.</w:t>
      </w:r>
    </w:p>
    <w:p w14:paraId="21DD6B57" w14:textId="77777777" w:rsidR="00910214" w:rsidRDefault="00910214" w:rsidP="00910214">
      <w:pPr>
        <w:rPr>
          <w:i/>
        </w:rPr>
      </w:pPr>
    </w:p>
    <w:p w14:paraId="498F44BF" w14:textId="466BA66C" w:rsidR="00910214" w:rsidRPr="00661CFA" w:rsidRDefault="00910214" w:rsidP="00910214">
      <w:pPr>
        <w:rPr>
          <w:b/>
          <w:i/>
        </w:rPr>
      </w:pPr>
      <w:r w:rsidRPr="00661CFA">
        <w:rPr>
          <w:b/>
          <w:i/>
        </w:rPr>
        <w:t>Part Three: The Cold War and the Emergence of New Economic Paradigms</w:t>
      </w:r>
    </w:p>
    <w:p w14:paraId="6BB5FEDD" w14:textId="7C7B55AB" w:rsidR="00910214" w:rsidRPr="0021406D" w:rsidRDefault="003A4B4F" w:rsidP="00910214">
      <w:pPr>
        <w:ind w:left="720"/>
        <w:rPr>
          <w:b/>
        </w:rPr>
      </w:pPr>
      <w:r w:rsidRPr="0021406D">
        <w:rPr>
          <w:b/>
        </w:rPr>
        <w:t xml:space="preserve">Wed. Mar. 29. </w:t>
      </w:r>
      <w:r w:rsidR="00910214" w:rsidRPr="0021406D">
        <w:rPr>
          <w:b/>
        </w:rPr>
        <w:t>The End of WWII and Chinese Civil War</w:t>
      </w:r>
    </w:p>
    <w:p w14:paraId="1844822B" w14:textId="2F9B85B6" w:rsidR="000102E9" w:rsidRPr="00B0709E" w:rsidRDefault="000102E9" w:rsidP="000102E9">
      <w:pPr>
        <w:ind w:left="720"/>
        <w:rPr>
          <w:color w:val="008000"/>
        </w:rPr>
      </w:pPr>
      <w:r w:rsidRPr="00B0709E">
        <w:rPr>
          <w:b/>
          <w:color w:val="008000"/>
        </w:rPr>
        <w:t xml:space="preserve">Elective assignment: </w:t>
      </w:r>
      <w:r w:rsidRPr="00B0709E">
        <w:rPr>
          <w:color w:val="008000"/>
        </w:rPr>
        <w:t>Mao Zedong on Guerilla Warfare</w:t>
      </w:r>
    </w:p>
    <w:p w14:paraId="32616070" w14:textId="5CBD71F7" w:rsidR="0021406D" w:rsidRDefault="0021406D" w:rsidP="003A4B4F">
      <w:pPr>
        <w:ind w:left="720"/>
      </w:pPr>
      <w:r>
        <w:t>Ebrey, Ch. 35, 452-454</w:t>
      </w:r>
    </w:p>
    <w:p w14:paraId="4277172F" w14:textId="16378064" w:rsidR="003A4B4F" w:rsidRPr="0021406D" w:rsidRDefault="003A4B4F" w:rsidP="003A4B4F">
      <w:pPr>
        <w:ind w:left="720"/>
        <w:rPr>
          <w:b/>
        </w:rPr>
      </w:pPr>
      <w:r w:rsidRPr="0021406D">
        <w:rPr>
          <w:b/>
        </w:rPr>
        <w:t>Fri. Mar. 31</w:t>
      </w:r>
      <w:r w:rsidR="00AF4F6A" w:rsidRPr="0021406D">
        <w:rPr>
          <w:b/>
        </w:rPr>
        <w:t xml:space="preserve">. </w:t>
      </w:r>
      <w:r w:rsidR="00910214" w:rsidRPr="0021406D">
        <w:rPr>
          <w:b/>
        </w:rPr>
        <w:t>Occupied Japan</w:t>
      </w:r>
    </w:p>
    <w:p w14:paraId="1A16435E" w14:textId="63232DA9" w:rsidR="0021406D" w:rsidRPr="0021406D" w:rsidRDefault="0021406D" w:rsidP="003A4B4F">
      <w:pPr>
        <w:ind w:left="720"/>
      </w:pPr>
      <w:r>
        <w:t>Ebrey, Ch. 26, 461-465</w:t>
      </w:r>
    </w:p>
    <w:p w14:paraId="7F4FBF65" w14:textId="6D0C6D48" w:rsidR="00C2347F" w:rsidRPr="00C2347F" w:rsidRDefault="00C2347F" w:rsidP="003A4B4F">
      <w:pPr>
        <w:ind w:left="720"/>
        <w:rPr>
          <w:b/>
          <w:color w:val="008000"/>
        </w:rPr>
      </w:pPr>
      <w:r>
        <w:rPr>
          <w:b/>
          <w:color w:val="008000"/>
        </w:rPr>
        <w:t xml:space="preserve">Elective assignment: </w:t>
      </w:r>
      <w:r w:rsidR="00322954">
        <w:rPr>
          <w:b/>
          <w:color w:val="008000"/>
        </w:rPr>
        <w:t>Article 9</w:t>
      </w:r>
    </w:p>
    <w:p w14:paraId="2D8A6612" w14:textId="220789A0" w:rsidR="00AF4F6A" w:rsidRPr="00910214" w:rsidRDefault="003A4B4F" w:rsidP="00910214">
      <w:pPr>
        <w:ind w:left="720"/>
        <w:rPr>
          <w:color w:val="FF0000"/>
        </w:rPr>
      </w:pPr>
      <w:r w:rsidRPr="003A4B4F">
        <w:rPr>
          <w:color w:val="FF0000"/>
        </w:rPr>
        <w:t>Mon. April 3. No meeting. Professor is at a conference.</w:t>
      </w:r>
    </w:p>
    <w:p w14:paraId="26E96646" w14:textId="262AA3FD" w:rsidR="003A4B4F" w:rsidRPr="0021406D" w:rsidRDefault="003A4B4F" w:rsidP="003A4B4F">
      <w:pPr>
        <w:ind w:left="720"/>
        <w:rPr>
          <w:b/>
        </w:rPr>
      </w:pPr>
      <w:r w:rsidRPr="0021406D">
        <w:rPr>
          <w:b/>
        </w:rPr>
        <w:t xml:space="preserve">Wed. Apr. 5. </w:t>
      </w:r>
      <w:r w:rsidR="00910214" w:rsidRPr="0021406D">
        <w:rPr>
          <w:b/>
        </w:rPr>
        <w:t>The Korean War</w:t>
      </w:r>
    </w:p>
    <w:p w14:paraId="54B65740" w14:textId="723E2111" w:rsidR="0021406D" w:rsidRPr="0021406D" w:rsidRDefault="0021406D" w:rsidP="003A4B4F">
      <w:pPr>
        <w:ind w:left="720"/>
      </w:pPr>
      <w:r>
        <w:t>Ebrey, Ch. 28, pp. 490-498</w:t>
      </w:r>
    </w:p>
    <w:p w14:paraId="6305414D" w14:textId="5995DA76" w:rsidR="003A4B4F" w:rsidRPr="0021406D" w:rsidRDefault="003A4B4F" w:rsidP="003A4B4F">
      <w:pPr>
        <w:ind w:left="720"/>
        <w:rPr>
          <w:b/>
        </w:rPr>
      </w:pPr>
      <w:r w:rsidRPr="0021406D">
        <w:rPr>
          <w:b/>
        </w:rPr>
        <w:t xml:space="preserve">Fri. Apr. 7. </w:t>
      </w:r>
      <w:r w:rsidR="00661CFA" w:rsidRPr="0021406D">
        <w:rPr>
          <w:b/>
        </w:rPr>
        <w:t>China</w:t>
      </w:r>
      <w:r w:rsidR="00910214" w:rsidRPr="0021406D">
        <w:rPr>
          <w:b/>
        </w:rPr>
        <w:t xml:space="preserve"> in the 1950s</w:t>
      </w:r>
    </w:p>
    <w:p w14:paraId="59186201" w14:textId="337CC5A0" w:rsidR="0021406D" w:rsidRPr="0021406D" w:rsidRDefault="0021406D" w:rsidP="00322954">
      <w:pPr>
        <w:ind w:left="720"/>
      </w:pPr>
      <w:r>
        <w:t xml:space="preserve">Ch. 27, “China Under Mao” </w:t>
      </w:r>
    </w:p>
    <w:p w14:paraId="3A2854AB" w14:textId="225F9131" w:rsidR="00322954" w:rsidRPr="003A4B4F" w:rsidRDefault="00322954" w:rsidP="00322954">
      <w:pPr>
        <w:ind w:left="720"/>
      </w:pPr>
      <w:r>
        <w:rPr>
          <w:b/>
          <w:color w:val="008000"/>
        </w:rPr>
        <w:t>Elective</w:t>
      </w:r>
      <w:r w:rsidRPr="00661CFA">
        <w:rPr>
          <w:b/>
          <w:color w:val="008000"/>
        </w:rPr>
        <w:t xml:space="preserve"> assignment:</w:t>
      </w:r>
      <w:r>
        <w:rPr>
          <w:b/>
          <w:color w:val="008000"/>
        </w:rPr>
        <w:t xml:space="preserve"> “Leaning to One Side”</w:t>
      </w:r>
    </w:p>
    <w:p w14:paraId="5BA717D0" w14:textId="64EAD6BA" w:rsidR="003A4B4F" w:rsidRPr="0021406D" w:rsidRDefault="003A4B4F" w:rsidP="003A4B4F">
      <w:pPr>
        <w:ind w:left="720"/>
        <w:rPr>
          <w:b/>
        </w:rPr>
      </w:pPr>
      <w:r w:rsidRPr="0021406D">
        <w:rPr>
          <w:b/>
        </w:rPr>
        <w:t>Mon. Apr. 10</w:t>
      </w:r>
      <w:r w:rsidR="00C1067D" w:rsidRPr="0021406D">
        <w:rPr>
          <w:b/>
        </w:rPr>
        <w:t xml:space="preserve">. </w:t>
      </w:r>
      <w:r w:rsidR="00910214" w:rsidRPr="0021406D">
        <w:rPr>
          <w:b/>
        </w:rPr>
        <w:t>Japan in the 1950s</w:t>
      </w:r>
    </w:p>
    <w:p w14:paraId="579B954B" w14:textId="06BB437A" w:rsidR="0021406D" w:rsidRDefault="0021406D" w:rsidP="003A4B4F">
      <w:pPr>
        <w:ind w:left="720"/>
      </w:pPr>
      <w:r>
        <w:t>Ebrey, Ch. 26, 465-471</w:t>
      </w:r>
    </w:p>
    <w:p w14:paraId="34497588" w14:textId="235F16E5" w:rsidR="003A4B4F" w:rsidRPr="0021406D" w:rsidRDefault="003A4B4F" w:rsidP="003A4B4F">
      <w:pPr>
        <w:ind w:left="720"/>
        <w:rPr>
          <w:b/>
        </w:rPr>
      </w:pPr>
      <w:r w:rsidRPr="0021406D">
        <w:rPr>
          <w:b/>
        </w:rPr>
        <w:t xml:space="preserve">Wed. Apr. 12. </w:t>
      </w:r>
      <w:r w:rsidR="00910214" w:rsidRPr="0021406D">
        <w:rPr>
          <w:b/>
        </w:rPr>
        <w:t>The Vietnam War and East Asia</w:t>
      </w:r>
    </w:p>
    <w:p w14:paraId="1C48668B" w14:textId="5BC2F9CF" w:rsidR="00026074" w:rsidRPr="00026074" w:rsidRDefault="00026074" w:rsidP="00026074">
      <w:pPr>
        <w:ind w:left="720"/>
        <w:rPr>
          <w:b/>
          <w:color w:val="008000"/>
        </w:rPr>
      </w:pPr>
      <w:r w:rsidRPr="00661CFA">
        <w:rPr>
          <w:b/>
          <w:color w:val="008000"/>
        </w:rPr>
        <w:t xml:space="preserve">Elective assignment: Report on “Ode to My Father” </w:t>
      </w:r>
    </w:p>
    <w:p w14:paraId="012EBCA0" w14:textId="31357ABA" w:rsidR="003A4B4F" w:rsidRPr="0021406D" w:rsidRDefault="003A4B4F" w:rsidP="003A4B4F">
      <w:pPr>
        <w:ind w:left="720"/>
        <w:rPr>
          <w:b/>
        </w:rPr>
      </w:pPr>
      <w:r w:rsidRPr="0021406D">
        <w:rPr>
          <w:b/>
        </w:rPr>
        <w:t xml:space="preserve">Fri. Apr. 14. </w:t>
      </w:r>
      <w:r w:rsidR="00910214" w:rsidRPr="0021406D">
        <w:rPr>
          <w:b/>
        </w:rPr>
        <w:t>The Japanese Economic “Miracle”</w:t>
      </w:r>
    </w:p>
    <w:p w14:paraId="3147E891" w14:textId="506ED292" w:rsidR="0021406D" w:rsidRDefault="0021406D" w:rsidP="003A4B4F">
      <w:pPr>
        <w:ind w:left="720"/>
      </w:pPr>
      <w:r>
        <w:t>Ebrey, Ch. 29 “Contemporary Japan”</w:t>
      </w:r>
    </w:p>
    <w:p w14:paraId="49D8ABBD" w14:textId="4A91D32D" w:rsidR="00322954" w:rsidRPr="003A4B4F" w:rsidRDefault="00322954" w:rsidP="00322954">
      <w:pPr>
        <w:ind w:left="720"/>
      </w:pPr>
      <w:r>
        <w:rPr>
          <w:b/>
          <w:color w:val="008000"/>
        </w:rPr>
        <w:t>Elective</w:t>
      </w:r>
      <w:r w:rsidRPr="00661CFA">
        <w:rPr>
          <w:b/>
          <w:color w:val="008000"/>
        </w:rPr>
        <w:t xml:space="preserve"> assignment:</w:t>
      </w:r>
      <w:r>
        <w:rPr>
          <w:b/>
          <w:color w:val="008000"/>
        </w:rPr>
        <w:t xml:space="preserve"> </w:t>
      </w:r>
      <w:r w:rsidRPr="00B0709E">
        <w:rPr>
          <w:color w:val="008000"/>
        </w:rPr>
        <w:t>Frost</w:t>
      </w:r>
    </w:p>
    <w:p w14:paraId="7906EDE9" w14:textId="378E986C" w:rsidR="003A4B4F" w:rsidRPr="00026074" w:rsidRDefault="003A4B4F" w:rsidP="003A4B4F">
      <w:pPr>
        <w:ind w:left="720"/>
        <w:rPr>
          <w:b/>
        </w:rPr>
      </w:pPr>
      <w:r w:rsidRPr="00026074">
        <w:rPr>
          <w:b/>
        </w:rPr>
        <w:t xml:space="preserve">Mon. Apr. 17. </w:t>
      </w:r>
      <w:r w:rsidR="00910214" w:rsidRPr="00026074">
        <w:rPr>
          <w:b/>
        </w:rPr>
        <w:t>The Korean Economic “Miracle”</w:t>
      </w:r>
    </w:p>
    <w:p w14:paraId="54877BD1" w14:textId="6CA5D777" w:rsidR="0021406D" w:rsidRPr="003A4B4F" w:rsidRDefault="0021406D" w:rsidP="003A4B4F">
      <w:pPr>
        <w:ind w:left="720"/>
      </w:pPr>
      <w:r>
        <w:t>Ebrey, Ch. 28, p. 498-508</w:t>
      </w:r>
    </w:p>
    <w:p w14:paraId="19E1EECC" w14:textId="17CFCB7A" w:rsidR="003A4B4F" w:rsidRPr="00026074" w:rsidRDefault="003A4B4F" w:rsidP="003A4B4F">
      <w:pPr>
        <w:ind w:left="720"/>
        <w:rPr>
          <w:b/>
        </w:rPr>
      </w:pPr>
      <w:r w:rsidRPr="00026074">
        <w:rPr>
          <w:b/>
        </w:rPr>
        <w:t xml:space="preserve">Wed. Apr. 19. </w:t>
      </w:r>
      <w:r w:rsidR="00910214" w:rsidRPr="00026074">
        <w:rPr>
          <w:b/>
        </w:rPr>
        <w:t>The Chinese Economic “Miracle”</w:t>
      </w:r>
    </w:p>
    <w:p w14:paraId="575F4149" w14:textId="61F65310" w:rsidR="00322954" w:rsidRPr="003A4B4F" w:rsidRDefault="00322954" w:rsidP="00322954">
      <w:pPr>
        <w:ind w:left="720"/>
      </w:pPr>
      <w:r>
        <w:rPr>
          <w:b/>
          <w:color w:val="008000"/>
        </w:rPr>
        <w:t>Elective</w:t>
      </w:r>
      <w:r w:rsidRPr="00661CFA">
        <w:rPr>
          <w:b/>
          <w:color w:val="008000"/>
        </w:rPr>
        <w:t xml:space="preserve"> assignment:</w:t>
      </w:r>
      <w:r>
        <w:rPr>
          <w:b/>
          <w:color w:val="008000"/>
        </w:rPr>
        <w:t xml:space="preserve"> </w:t>
      </w:r>
      <w:r w:rsidR="00026074">
        <w:rPr>
          <w:b/>
          <w:color w:val="008000"/>
        </w:rPr>
        <w:t>Gilley</w:t>
      </w:r>
    </w:p>
    <w:p w14:paraId="17783810" w14:textId="296E0180" w:rsidR="003A4B4F" w:rsidRDefault="003A4B4F" w:rsidP="00157B3A">
      <w:pPr>
        <w:ind w:left="720"/>
        <w:rPr>
          <w:color w:val="FF0000"/>
        </w:rPr>
      </w:pPr>
      <w:r w:rsidRPr="003A4B4F">
        <w:t>Fri. Apr. 21</w:t>
      </w:r>
      <w:r w:rsidR="00AF4F6A">
        <w:t xml:space="preserve">. </w:t>
      </w:r>
      <w:r w:rsidR="00910214">
        <w:rPr>
          <w:color w:val="FF0000"/>
        </w:rPr>
        <w:t>Test Review. (Attendance optional). Blackboard test opens after the end of class; due within 48 hours.</w:t>
      </w:r>
    </w:p>
    <w:p w14:paraId="4A41DAAC" w14:textId="77777777" w:rsidR="00C017DF" w:rsidRDefault="00C017DF" w:rsidP="00157B3A">
      <w:pPr>
        <w:ind w:left="720"/>
      </w:pPr>
    </w:p>
    <w:p w14:paraId="614C74F8" w14:textId="4D303379" w:rsidR="00661CFA" w:rsidRPr="00661CFA" w:rsidRDefault="00661CFA" w:rsidP="00157B3A">
      <w:pPr>
        <w:ind w:left="720"/>
        <w:rPr>
          <w:i/>
        </w:rPr>
      </w:pPr>
      <w:r>
        <w:rPr>
          <w:i/>
        </w:rPr>
        <w:t>Conclusions</w:t>
      </w:r>
    </w:p>
    <w:p w14:paraId="7A0B8105" w14:textId="10859D2E" w:rsidR="003A4B4F" w:rsidRPr="003A4B4F" w:rsidRDefault="003A4B4F" w:rsidP="003A4B4F">
      <w:pPr>
        <w:ind w:left="720"/>
      </w:pPr>
      <w:r w:rsidRPr="003A4B4F">
        <w:t xml:space="preserve">Mon. Apr. 24. </w:t>
      </w:r>
      <w:r w:rsidR="00910214">
        <w:t xml:space="preserve">Film: </w:t>
      </w:r>
      <w:r w:rsidR="00661CFA">
        <w:t>“</w:t>
      </w:r>
      <w:r w:rsidR="00322954">
        <w:t xml:space="preserve">Bones” </w:t>
      </w:r>
    </w:p>
    <w:p w14:paraId="26619A66" w14:textId="48AD2108" w:rsidR="003A4B4F" w:rsidRPr="003A4B4F" w:rsidRDefault="003A4B4F" w:rsidP="003A4B4F">
      <w:pPr>
        <w:ind w:left="720"/>
      </w:pPr>
      <w:r w:rsidRPr="003A4B4F">
        <w:t>Wed. Apr. 26</w:t>
      </w:r>
      <w:r w:rsidR="00C1067D">
        <w:t>.</w:t>
      </w:r>
      <w:r w:rsidR="00C1067D" w:rsidRPr="00C1067D">
        <w:t xml:space="preserve"> </w:t>
      </w:r>
      <w:r w:rsidR="00910214">
        <w:t>Student presentations</w:t>
      </w:r>
    </w:p>
    <w:p w14:paraId="096CFF05" w14:textId="5C8E2792" w:rsidR="003A4B4F" w:rsidRPr="003A4B4F" w:rsidRDefault="003A4B4F" w:rsidP="003A4B4F">
      <w:pPr>
        <w:ind w:left="720"/>
      </w:pPr>
      <w:r w:rsidRPr="003A4B4F">
        <w:t>Fri. Apr. 28</w:t>
      </w:r>
      <w:r w:rsidR="00C1067D">
        <w:t>. History Beyond the Cold War.</w:t>
      </w:r>
      <w:r w:rsidRPr="003A4B4F">
        <w:t xml:space="preserve"> </w:t>
      </w:r>
    </w:p>
    <w:p w14:paraId="35800CA1" w14:textId="77777777" w:rsidR="003A4B4F" w:rsidRDefault="003A4B4F" w:rsidP="003A4B4F">
      <w:pPr>
        <w:ind w:left="720"/>
      </w:pPr>
    </w:p>
    <w:p w14:paraId="0726189B" w14:textId="732BE8FD" w:rsidR="002A6A2F" w:rsidRDefault="002A6A2F" w:rsidP="003A4B4F">
      <w:pPr>
        <w:ind w:left="720"/>
      </w:pPr>
      <w:r>
        <w:t>Optional take-home final due Monday, May 1</w:t>
      </w:r>
    </w:p>
    <w:p w14:paraId="27C34560" w14:textId="094941BB" w:rsidR="00DE40CF" w:rsidRPr="003A4B4F" w:rsidRDefault="00DE40CF" w:rsidP="003A4B4F">
      <w:pPr>
        <w:ind w:left="720"/>
      </w:pPr>
      <w:r>
        <w:t>Last Blackboard quiz due Monday, May 1</w:t>
      </w:r>
    </w:p>
    <w:p w14:paraId="0C713D9B" w14:textId="77777777" w:rsidR="003A4B4F" w:rsidRPr="009F03DD" w:rsidRDefault="003A4B4F" w:rsidP="003A4B4F">
      <w:pPr>
        <w:ind w:left="720"/>
        <w:rPr>
          <w:color w:val="FF0000"/>
        </w:rPr>
      </w:pPr>
      <w:r w:rsidRPr="009F03DD">
        <w:rPr>
          <w:color w:val="FF0000"/>
        </w:rPr>
        <w:t>Note: May 4-7: Professor is at a conference</w:t>
      </w:r>
    </w:p>
    <w:p w14:paraId="2D74D8E9" w14:textId="35BD0C88" w:rsidR="003A4B4F" w:rsidRPr="009F03DD" w:rsidRDefault="003A4B4F" w:rsidP="009F03DD">
      <w:pPr>
        <w:ind w:firstLine="720"/>
        <w:rPr>
          <w:b/>
        </w:rPr>
      </w:pPr>
      <w:r w:rsidRPr="009F03DD">
        <w:rPr>
          <w:b/>
        </w:rPr>
        <w:t xml:space="preserve">Grades due </w:t>
      </w:r>
      <w:r w:rsidR="009F03DD">
        <w:rPr>
          <w:b/>
        </w:rPr>
        <w:t xml:space="preserve">at the end of </w:t>
      </w:r>
      <w:r w:rsidRPr="009F03DD">
        <w:rPr>
          <w:b/>
        </w:rPr>
        <w:t>Tuesday, May 9</w:t>
      </w:r>
      <w:r w:rsidRPr="009F03DD">
        <w:rPr>
          <w:b/>
          <w:vertAlign w:val="superscript"/>
        </w:rPr>
        <w:t>th</w:t>
      </w:r>
      <w:r w:rsidRPr="009F03DD">
        <w:rPr>
          <w:b/>
        </w:rPr>
        <w:t xml:space="preserve"> </w:t>
      </w:r>
    </w:p>
    <w:p w14:paraId="76B22866" w14:textId="77777777" w:rsidR="00B40382" w:rsidRDefault="00B40382" w:rsidP="00B40382">
      <w:pPr>
        <w:rPr>
          <w:sz w:val="36"/>
          <w:szCs w:val="36"/>
        </w:rPr>
      </w:pPr>
    </w:p>
    <w:p w14:paraId="2BC4D561" w14:textId="77777777" w:rsidR="00B40382" w:rsidRPr="00966F87" w:rsidRDefault="00B40382" w:rsidP="00B40382">
      <w:pPr>
        <w:rPr>
          <w:sz w:val="36"/>
          <w:szCs w:val="36"/>
        </w:rPr>
      </w:pPr>
      <w:r w:rsidRPr="002937F2">
        <w:rPr>
          <w:sz w:val="36"/>
          <w:szCs w:val="36"/>
        </w:rPr>
        <w:t>Policies</w:t>
      </w:r>
    </w:p>
    <w:p w14:paraId="393ABBB0" w14:textId="77777777" w:rsidR="00B40382" w:rsidRPr="002937F2" w:rsidRDefault="002C5F87" w:rsidP="00B40382">
      <w:pPr>
        <w:rPr>
          <w:b/>
        </w:rPr>
      </w:pPr>
      <w:r>
        <w:rPr>
          <w:b/>
        </w:rPr>
        <w:t>General</w:t>
      </w:r>
      <w:r w:rsidR="00B40382">
        <w:rPr>
          <w:b/>
        </w:rPr>
        <w:t xml:space="preserve"> Course Policies</w:t>
      </w:r>
    </w:p>
    <w:p w14:paraId="482F0710" w14:textId="03254C52" w:rsidR="0075103D" w:rsidRDefault="0075103D" w:rsidP="00B40382">
      <w:pPr>
        <w:rPr>
          <w:highlight w:val="lightGray"/>
        </w:rPr>
      </w:pPr>
      <w:r>
        <w:rPr>
          <w:highlight w:val="lightGray"/>
        </w:rPr>
        <w:t xml:space="preserve">The professor welcomes additional questions about the material, and is available in office hours and via email. Complex issues should be discussed in person. The instructor will be away from email during periods of travel and often checks email once a day. </w:t>
      </w:r>
    </w:p>
    <w:p w14:paraId="05D02C6B" w14:textId="0AA18ACC" w:rsidR="0075103D" w:rsidRDefault="00462C42" w:rsidP="00B40382">
      <w:pPr>
        <w:rPr>
          <w:highlight w:val="lightGray"/>
        </w:rPr>
      </w:pPr>
      <w:r>
        <w:rPr>
          <w:highlight w:val="lightGray"/>
        </w:rPr>
        <w:t>Lateness of more than 15</w:t>
      </w:r>
      <w:r w:rsidR="0075103D">
        <w:rPr>
          <w:highlight w:val="lightGray"/>
        </w:rPr>
        <w:t xml:space="preserve"> minutes of class will count as </w:t>
      </w:r>
      <w:r>
        <w:rPr>
          <w:highlight w:val="lightGray"/>
        </w:rPr>
        <w:t>absence</w:t>
      </w:r>
      <w:r w:rsidR="0075103D">
        <w:rPr>
          <w:highlight w:val="lightGray"/>
        </w:rPr>
        <w:t xml:space="preserve">. Students are encouraged not to use cell phones or other distracting electronic devices in class. </w:t>
      </w:r>
    </w:p>
    <w:p w14:paraId="4AA95F4D" w14:textId="1CC18C45" w:rsidR="0075103D" w:rsidRDefault="0075103D" w:rsidP="00B40382">
      <w:pPr>
        <w:rPr>
          <w:highlight w:val="lightGray"/>
        </w:rPr>
      </w:pPr>
      <w:r>
        <w:rPr>
          <w:highlight w:val="lightGray"/>
        </w:rPr>
        <w:t xml:space="preserve">Students may not talk during quizzes or exams. They must not bring crib sheets or otherwise cheat. </w:t>
      </w:r>
    </w:p>
    <w:p w14:paraId="17D8F0D3" w14:textId="77777777" w:rsidR="00B40382" w:rsidRDefault="00B40382" w:rsidP="00B40382">
      <w:pPr>
        <w:rPr>
          <w:b/>
        </w:rPr>
      </w:pPr>
    </w:p>
    <w:p w14:paraId="789B9947" w14:textId="77777777" w:rsidR="00B40382" w:rsidRPr="002937F2" w:rsidRDefault="00B40382" w:rsidP="00B40382">
      <w:pPr>
        <w:rPr>
          <w:b/>
        </w:rPr>
      </w:pPr>
      <w:r w:rsidRPr="002937F2">
        <w:rPr>
          <w:b/>
        </w:rPr>
        <w:t>Grading</w:t>
      </w:r>
    </w:p>
    <w:p w14:paraId="554CDF42" w14:textId="77777777" w:rsidR="0075103D" w:rsidRDefault="0075103D" w:rsidP="0075103D">
      <w:r>
        <w:t xml:space="preserve">If the student is unable to come to an exam, it is the responsibility of the student for alerting the professor. </w:t>
      </w:r>
    </w:p>
    <w:p w14:paraId="5B151D03" w14:textId="77777777" w:rsidR="0075103D" w:rsidRDefault="0075103D" w:rsidP="00B40382"/>
    <w:p w14:paraId="5406EA62" w14:textId="61209D95" w:rsidR="0075103D" w:rsidRDefault="00462C42" w:rsidP="00B40382">
      <w:r>
        <w:t xml:space="preserve">Political history is an important part of this class, and students are required to learn about imperialism, capitalism, and communism in the context of East Asia’s engagement with the Cold War. </w:t>
      </w:r>
      <w:r w:rsidR="0075103D">
        <w:t xml:space="preserve">The professor does not evaluate work on the basis of students’ political philosophies, nor does she report students to higher governmental bodies on that basis. They will be penalized if they refuse to </w:t>
      </w:r>
      <w:r w:rsidR="00157B3A">
        <w:t>explain readings about these subjects with the justification that they are uncomfortable with politics. However, if students do this work and then express opinions contrary to those of the professor, they will not be penalized on that basis alone. Any student who thinks that he/she has been unfairly graded on this basis is encouraged to come to the professor to see further explanation about his/her grade.</w:t>
      </w:r>
    </w:p>
    <w:p w14:paraId="2D9CE613" w14:textId="77777777" w:rsidR="00B40382" w:rsidRDefault="00B40382" w:rsidP="00B40382"/>
    <w:p w14:paraId="77333CC4" w14:textId="77777777" w:rsidR="00B40382" w:rsidRPr="002937F2" w:rsidRDefault="00B40382" w:rsidP="00B40382">
      <w:pPr>
        <w:rPr>
          <w:b/>
        </w:rPr>
      </w:pPr>
      <w:r w:rsidRPr="002937F2">
        <w:rPr>
          <w:b/>
        </w:rPr>
        <w:t>Academic Dishonesty</w:t>
      </w:r>
    </w:p>
    <w:p w14:paraId="730CBBEC" w14:textId="77777777" w:rsidR="00B40382" w:rsidRDefault="00B40382" w:rsidP="00B40382">
      <w:pPr>
        <w:rPr>
          <w:rStyle w:val="Hyperlink"/>
        </w:rPr>
      </w:pPr>
    </w:p>
    <w:p w14:paraId="4A92346F" w14:textId="77777777" w:rsidR="0041712A" w:rsidRDefault="00B40382" w:rsidP="0041712A">
      <w:pPr>
        <w:rPr>
          <w:rFonts w:cs="Lucida Grande"/>
          <w:i/>
          <w:color w:val="0E0E0E"/>
        </w:rPr>
      </w:pPr>
      <w:r w:rsidRPr="0020495C">
        <w:rPr>
          <w:rFonts w:cs="Lucida Grande"/>
          <w:i/>
          <w:color w:val="0E0E0E"/>
        </w:rPr>
        <w:t xml:space="preserve">Purdue prohibits "dishonesty in connection with any University activity. Cheating, plagiarism, or knowingly furnishing false information to the University are examples of dishonesty." [Part 5, Section III-B-2-a, </w:t>
      </w:r>
      <w:hyperlink r:id="rId7" w:history="1">
        <w:r>
          <w:rPr>
            <w:rFonts w:cs="Lucida Grande"/>
            <w:i/>
            <w:color w:val="262626"/>
          </w:rPr>
          <w:t>Student</w:t>
        </w:r>
        <w:r w:rsidRPr="0020495C">
          <w:rPr>
            <w:rFonts w:cs="Lucida Grande"/>
            <w:i/>
            <w:color w:val="262626"/>
          </w:rPr>
          <w:t xml:space="preserve"> Regulations</w:t>
        </w:r>
      </w:hyperlink>
      <w:r w:rsidRPr="0020495C">
        <w:rPr>
          <w:rFonts w:cs="Lucida Grande"/>
          <w:i/>
          <w:color w:val="0E0E0E"/>
        </w:rPr>
        <w:t>] Furthermore, the University Senate has stipulated that "the commitment of acts of cheating, lying, and deceit in any of their diverse forms (such as the use of substitutes for taking examinations, the use of illegal cribs, plagiarism, and copying during examinations) is dishonest and must not be tolerated. Moreover, knowingly to aid and abet, directly or indirectly, other parties in committing dishonest acts is in itself dishonest." [University Senate Document 72-18, December 15, 1972]</w:t>
      </w:r>
    </w:p>
    <w:p w14:paraId="65F26F26" w14:textId="77777777" w:rsidR="0041712A" w:rsidRDefault="0041712A" w:rsidP="0041712A">
      <w:pPr>
        <w:rPr>
          <w:rFonts w:cs="Lucida Grande"/>
          <w:i/>
          <w:color w:val="0E0E0E"/>
        </w:rPr>
      </w:pPr>
    </w:p>
    <w:p w14:paraId="209EE311" w14:textId="5CECE516" w:rsidR="0041712A" w:rsidRPr="00C54070" w:rsidRDefault="0075103D" w:rsidP="0041712A">
      <w:pPr>
        <w:rPr>
          <w:rFonts w:cs="Lucida Grande"/>
          <w:i/>
          <w:color w:val="0E0E0E"/>
          <w:highlight w:val="lightGray"/>
        </w:rPr>
      </w:pPr>
      <w:r>
        <w:rPr>
          <w:highlight w:val="lightGray"/>
        </w:rPr>
        <w:t>Please see</w:t>
      </w:r>
      <w:r w:rsidR="0041712A" w:rsidRPr="00C54070">
        <w:rPr>
          <w:highlight w:val="lightGray"/>
        </w:rPr>
        <w:t xml:space="preserve"> Purdue's </w:t>
      </w:r>
      <w:r w:rsidR="00E013D7" w:rsidRPr="00C54070">
        <w:rPr>
          <w:highlight w:val="lightGray"/>
        </w:rPr>
        <w:t>student guide for</w:t>
      </w:r>
      <w:r w:rsidR="0041712A" w:rsidRPr="00C54070">
        <w:rPr>
          <w:highlight w:val="lightGray"/>
        </w:rPr>
        <w:t xml:space="preserve"> academic </w:t>
      </w:r>
      <w:r w:rsidR="00E013D7" w:rsidRPr="00C54070">
        <w:rPr>
          <w:highlight w:val="lightGray"/>
        </w:rPr>
        <w:t>integrity</w:t>
      </w:r>
      <w:r w:rsidR="0041712A" w:rsidRPr="00C54070">
        <w:rPr>
          <w:highlight w:val="lightGray"/>
        </w:rPr>
        <w:t>:</w:t>
      </w:r>
    </w:p>
    <w:p w14:paraId="0A79C9FD" w14:textId="77777777" w:rsidR="0041712A" w:rsidRPr="0041712A" w:rsidRDefault="0076749B" w:rsidP="00B40382">
      <w:pPr>
        <w:rPr>
          <w:color w:val="0000FF"/>
          <w:u w:val="single"/>
        </w:rPr>
      </w:pPr>
      <w:hyperlink r:id="rId8" w:history="1">
        <w:r w:rsidR="0041712A" w:rsidRPr="00C54070">
          <w:rPr>
            <w:rStyle w:val="Hyperlink"/>
            <w:highlight w:val="lightGray"/>
          </w:rPr>
          <w:t>https://www.purdue.edu/odos/academic-integrity/</w:t>
        </w:r>
      </w:hyperlink>
    </w:p>
    <w:p w14:paraId="7D4694F8" w14:textId="77777777" w:rsidR="00B40382" w:rsidRDefault="00B40382" w:rsidP="00B40382">
      <w:pPr>
        <w:rPr>
          <w:rFonts w:cs="Lucida Grande"/>
          <w:b/>
          <w:color w:val="0E0E0E"/>
        </w:rPr>
      </w:pPr>
    </w:p>
    <w:p w14:paraId="17CDF8CA" w14:textId="77777777" w:rsidR="00B40382" w:rsidRPr="009B22D9" w:rsidRDefault="00B40382" w:rsidP="00B40382">
      <w:pPr>
        <w:rPr>
          <w:rFonts w:cs="Lucida Grande"/>
          <w:b/>
          <w:color w:val="0E0E0E"/>
        </w:rPr>
      </w:pPr>
      <w:r>
        <w:rPr>
          <w:rFonts w:cs="Lucida Grande"/>
          <w:b/>
          <w:color w:val="0E0E0E"/>
        </w:rPr>
        <w:t>Use of Copyrighted Materials</w:t>
      </w:r>
    </w:p>
    <w:p w14:paraId="53CE1940" w14:textId="6DBB243F" w:rsidR="00B40382" w:rsidRDefault="0075103D" w:rsidP="00B40382">
      <w:pPr>
        <w:rPr>
          <w:rFonts w:cs="Lucida Grande"/>
          <w:color w:val="0E0E0E"/>
        </w:rPr>
      </w:pPr>
      <w:r>
        <w:rPr>
          <w:rFonts w:cs="Lucida Grande"/>
          <w:color w:val="0E0E0E"/>
        </w:rPr>
        <w:t xml:space="preserve">The instructor provides copies of the powerpoint to students for aid in their study. In certain instances when images are borrowed from private collections, images will not be included in the downloadable powerpoint for students. Please do not photograph or record the instructor. </w:t>
      </w:r>
    </w:p>
    <w:p w14:paraId="24AB8B1C" w14:textId="77777777" w:rsidR="00B40382" w:rsidRDefault="00B40382" w:rsidP="00B40382">
      <w:pPr>
        <w:rPr>
          <w:rStyle w:val="Hyperlink"/>
          <w:rFonts w:cs="Lucida Grande"/>
        </w:rPr>
      </w:pPr>
    </w:p>
    <w:p w14:paraId="6404895C" w14:textId="77777777" w:rsidR="00B40382" w:rsidRDefault="00447DC0" w:rsidP="00B40382">
      <w:pPr>
        <w:rPr>
          <w:rFonts w:cs="Lucida Grande"/>
          <w:i/>
          <w:iCs/>
          <w:color w:val="0E0E0E"/>
        </w:rPr>
      </w:pPr>
      <w:r w:rsidRPr="00447DC0">
        <w:rPr>
          <w:rFonts w:cs="Lucida Grande"/>
          <w:i/>
          <w:iCs/>
          <w:color w:val="0E0E0E"/>
        </w:rPr>
        <w:t xml:space="preserve">Students are expected, within the context of the Regulations Governing Student Conduct and other applicable University policies, to act responsibly and ethically by applying the appropriate exception under the Copyright Act to the use of copyrighted works in their activities and studies. The University does not assume legal responsibility for violations of copyright law by students who are </w:t>
      </w:r>
      <w:r>
        <w:rPr>
          <w:rFonts w:cs="Lucida Grande"/>
          <w:i/>
          <w:iCs/>
          <w:color w:val="0E0E0E"/>
        </w:rPr>
        <w:t>not employees of the University</w:t>
      </w:r>
      <w:r w:rsidR="00B40382" w:rsidRPr="009B22D9">
        <w:rPr>
          <w:rFonts w:cs="Lucida Grande"/>
          <w:i/>
          <w:iCs/>
          <w:color w:val="0E0E0E"/>
        </w:rPr>
        <w:t>.</w:t>
      </w:r>
    </w:p>
    <w:p w14:paraId="1D16869C" w14:textId="77777777" w:rsidR="00B40382" w:rsidRPr="009B22D9" w:rsidRDefault="00B40382" w:rsidP="00B40382">
      <w:pPr>
        <w:rPr>
          <w:rFonts w:cs="Lucida Grande"/>
          <w:color w:val="0E0E0E"/>
        </w:rPr>
      </w:pPr>
    </w:p>
    <w:p w14:paraId="0436CFA4" w14:textId="77777777" w:rsidR="00B40382" w:rsidRDefault="00447DC0" w:rsidP="00B40382">
      <w:pPr>
        <w:rPr>
          <w:rFonts w:cs="Lucida Grande"/>
          <w:i/>
          <w:iCs/>
          <w:color w:val="0E0E0E"/>
        </w:rPr>
      </w:pPr>
      <w:r w:rsidRPr="00447DC0">
        <w:rPr>
          <w:rFonts w:cs="Lucida Grande"/>
          <w:i/>
          <w:iCs/>
          <w:color w:val="0E0E0E"/>
        </w:rPr>
        <w:t>A Copyrightable Work created by any person subject to this policy primarily to express and preserve scholarship as evidence of academic advancement or academic accomplishment. Such works may include, but are not limited to, scholarly publications, journal articles, research bulletins, monographs, books, plays, poems, musical compositions and other works of artistic imagination, and works of students created in the course of their education, such as exams, projects, theses or dissertations, papers and articles.</w:t>
      </w:r>
    </w:p>
    <w:p w14:paraId="45C86633" w14:textId="77777777" w:rsidR="0041712A" w:rsidRDefault="0041712A" w:rsidP="00B40382">
      <w:pPr>
        <w:rPr>
          <w:rFonts w:cs="Lucida Grande"/>
          <w:i/>
          <w:iCs/>
          <w:color w:val="0E0E0E"/>
        </w:rPr>
      </w:pPr>
    </w:p>
    <w:p w14:paraId="34057F08" w14:textId="26A584B1" w:rsidR="0041712A" w:rsidRPr="0041712A" w:rsidRDefault="00FC7A96" w:rsidP="00B40382">
      <w:pPr>
        <w:rPr>
          <w:rFonts w:cs="Lucida Grande"/>
          <w:color w:val="0000FF"/>
          <w:u w:val="single"/>
        </w:rPr>
      </w:pPr>
      <w:r>
        <w:rPr>
          <w:highlight w:val="lightGray"/>
        </w:rPr>
        <w:t>Please refer to</w:t>
      </w:r>
      <w:r w:rsidR="0041712A" w:rsidRPr="00C54070">
        <w:rPr>
          <w:highlight w:val="lightGray"/>
        </w:rPr>
        <w:t xml:space="preserve"> University Regulations on policies: </w:t>
      </w:r>
      <w:hyperlink r:id="rId9" w:history="1">
        <w:r w:rsidR="0041712A" w:rsidRPr="00C54070">
          <w:rPr>
            <w:rStyle w:val="Hyperlink"/>
            <w:rFonts w:cs="Lucida Grande"/>
            <w:highlight w:val="lightGray"/>
          </w:rPr>
          <w:t>http://www.purdue.edu/policies/academic-research-affairs/ia3.html</w:t>
        </w:r>
      </w:hyperlink>
    </w:p>
    <w:p w14:paraId="51E71AD7" w14:textId="77777777" w:rsidR="00B40382" w:rsidRDefault="00B40382" w:rsidP="00B40382">
      <w:pPr>
        <w:rPr>
          <w:rFonts w:cs="Lucida Grande"/>
          <w:color w:val="0E0E0E"/>
        </w:rPr>
      </w:pPr>
    </w:p>
    <w:p w14:paraId="29FD8824" w14:textId="77777777" w:rsidR="00B40382" w:rsidRPr="002937F2" w:rsidRDefault="00B40382" w:rsidP="00B40382">
      <w:pPr>
        <w:rPr>
          <w:rFonts w:cs="Lucida Grande"/>
          <w:b/>
          <w:color w:val="0E0E0E"/>
        </w:rPr>
      </w:pPr>
      <w:r w:rsidRPr="0081331B">
        <w:rPr>
          <w:rFonts w:cs="Lucida Grande"/>
          <w:b/>
          <w:color w:val="0E0E0E"/>
        </w:rPr>
        <w:t>Attendance</w:t>
      </w:r>
    </w:p>
    <w:p w14:paraId="433FF9C2" w14:textId="30E08ABE" w:rsidR="0041712A" w:rsidRDefault="0075103D" w:rsidP="00B40382">
      <w:pPr>
        <w:rPr>
          <w:rFonts w:cs="Lucida Grande"/>
          <w:color w:val="0E0E0E"/>
        </w:rPr>
      </w:pPr>
      <w:r>
        <w:rPr>
          <w:rFonts w:cs="Lucida Grande"/>
          <w:color w:val="0E0E0E"/>
          <w:highlight w:val="lightGray"/>
        </w:rPr>
        <w:t>Please refer to</w:t>
      </w:r>
      <w:r w:rsidR="00B40382" w:rsidRPr="00C54070">
        <w:rPr>
          <w:rFonts w:cs="Lucida Grande"/>
          <w:color w:val="0E0E0E"/>
          <w:highlight w:val="lightGray"/>
        </w:rPr>
        <w:t xml:space="preserve"> Purdue</w:t>
      </w:r>
      <w:r>
        <w:rPr>
          <w:rFonts w:cs="Lucida Grande"/>
          <w:color w:val="0E0E0E"/>
          <w:highlight w:val="lightGray"/>
        </w:rPr>
        <w:t>’s</w:t>
      </w:r>
      <w:r w:rsidR="00B40382" w:rsidRPr="00C54070">
        <w:rPr>
          <w:rFonts w:cs="Lucida Grande"/>
          <w:color w:val="0E0E0E"/>
          <w:highlight w:val="lightGray"/>
        </w:rPr>
        <w:t xml:space="preserve"> policy for a</w:t>
      </w:r>
      <w:r w:rsidR="0041712A" w:rsidRPr="00C54070">
        <w:rPr>
          <w:rFonts w:cs="Lucida Grande"/>
          <w:color w:val="0E0E0E"/>
          <w:highlight w:val="lightGray"/>
        </w:rPr>
        <w:t>ttendance:</w:t>
      </w:r>
      <w:r w:rsidR="0041712A">
        <w:rPr>
          <w:rFonts w:cs="Lucida Grande"/>
          <w:color w:val="0E0E0E"/>
        </w:rPr>
        <w:t xml:space="preserve"> </w:t>
      </w:r>
    </w:p>
    <w:p w14:paraId="085D6AC3" w14:textId="77777777" w:rsidR="00B40382" w:rsidRDefault="00B40382" w:rsidP="00B40382">
      <w:pPr>
        <w:rPr>
          <w:rFonts w:cs="Lucida Grande"/>
          <w:i/>
          <w:color w:val="0E0E0E"/>
        </w:rPr>
      </w:pPr>
      <w:r w:rsidRPr="0020495C">
        <w:rPr>
          <w:rFonts w:cs="Lucida Grande"/>
          <w:i/>
          <w:color w:val="0E0E0E"/>
        </w:rPr>
        <w:t>Students are expected to be present for every meeting of the classes in which they are enrolled. Only the instructor can excuse a student from a course requirement or responsibility. When conflicts or absences can be anticipated, such as for many University sponsored activities and religious observations, the student should inform the instructor of the situation as far in advance as possible…For unanticipated or emergency absences when advance notification to an instructor is not possible, the student should contact the instructor as soon as possible by email, or by contacting the main office that offers the course. When the student is unable to make direct contact with the instructor and is unable to leave word with the instructor’s department because of circumstances beyond the student’s control, and in cases of bereavement, the student or the student’s representative should contact the</w:t>
      </w:r>
      <w:r>
        <w:rPr>
          <w:rFonts w:cs="Lucida Grande"/>
          <w:i/>
          <w:color w:val="0E0E0E"/>
        </w:rPr>
        <w:t xml:space="preserve"> Office of the Dean of Students.</w:t>
      </w:r>
    </w:p>
    <w:p w14:paraId="02D561CE" w14:textId="77777777" w:rsidR="0041712A" w:rsidRDefault="0041712A" w:rsidP="00B40382">
      <w:pPr>
        <w:rPr>
          <w:rFonts w:cs="Lucida Grande"/>
          <w:i/>
          <w:color w:val="0E0E0E"/>
        </w:rPr>
      </w:pPr>
    </w:p>
    <w:p w14:paraId="4F15E0B2" w14:textId="77777777" w:rsidR="0041712A" w:rsidRDefault="0041712A" w:rsidP="00B40382">
      <w:pPr>
        <w:rPr>
          <w:rFonts w:cs="Lucida Grande"/>
          <w:color w:val="0E0E0E"/>
        </w:rPr>
      </w:pPr>
      <w:r w:rsidRPr="00C54070">
        <w:rPr>
          <w:highlight w:val="lightGray"/>
        </w:rPr>
        <w:t xml:space="preserve">The link to the complete policy and implications can be found at: </w:t>
      </w:r>
      <w:hyperlink r:id="rId10" w:history="1">
        <w:r w:rsidRPr="00C54070">
          <w:rPr>
            <w:rStyle w:val="Hyperlink"/>
            <w:rFonts w:cs="Lucida Grande"/>
            <w:highlight w:val="lightGray"/>
          </w:rPr>
          <w:t>http://www.purdue.edu/studentregulations/regulations_procedures/classes.html</w:t>
        </w:r>
      </w:hyperlink>
    </w:p>
    <w:p w14:paraId="1559E3BC" w14:textId="77777777" w:rsidR="00B40382" w:rsidRDefault="00B40382" w:rsidP="00B40382">
      <w:pPr>
        <w:rPr>
          <w:rFonts w:cs="Lucida Grande"/>
          <w:color w:val="0E0E0E"/>
        </w:rPr>
      </w:pPr>
    </w:p>
    <w:p w14:paraId="34827053" w14:textId="77777777" w:rsidR="00B40382" w:rsidRPr="002937F2" w:rsidRDefault="00B40382" w:rsidP="00B40382">
      <w:pPr>
        <w:rPr>
          <w:rFonts w:cs="Lucida Grande"/>
          <w:b/>
          <w:color w:val="0E0E0E"/>
        </w:rPr>
      </w:pPr>
      <w:r>
        <w:rPr>
          <w:rFonts w:cs="Lucida Grande"/>
          <w:b/>
          <w:color w:val="0E0E0E"/>
        </w:rPr>
        <w:t xml:space="preserve">Missed or </w:t>
      </w:r>
      <w:r w:rsidRPr="002937F2">
        <w:rPr>
          <w:rFonts w:cs="Lucida Grande"/>
          <w:b/>
          <w:color w:val="0E0E0E"/>
        </w:rPr>
        <w:t>Late Work</w:t>
      </w:r>
    </w:p>
    <w:p w14:paraId="26706D7B" w14:textId="77777777" w:rsidR="00026074" w:rsidRDefault="00026074" w:rsidP="00026074">
      <w:r>
        <w:t xml:space="preserve">Absences may be excused, but students are still held responsible for doing the work that was covered. In other words, if the student has a military absence, funeral, etc., the student may be excused from class; however, </w:t>
      </w:r>
      <w:r w:rsidRPr="00462C42">
        <w:rPr>
          <w:i/>
        </w:rPr>
        <w:t xml:space="preserve">if we did an activity in class, the student still needs to </w:t>
      </w:r>
      <w:r>
        <w:rPr>
          <w:i/>
        </w:rPr>
        <w:t>make up those points</w:t>
      </w:r>
      <w:r w:rsidRPr="00462C42">
        <w:rPr>
          <w:i/>
        </w:rPr>
        <w:t>.</w:t>
      </w:r>
    </w:p>
    <w:p w14:paraId="4224C666" w14:textId="77777777" w:rsidR="00026074" w:rsidRDefault="00026074" w:rsidP="00026074"/>
    <w:p w14:paraId="17DC122C" w14:textId="77777777" w:rsidR="00026074" w:rsidRDefault="00026074" w:rsidP="00026074">
      <w:r>
        <w:t>Students must write to the professor if they cannot meet a deadline. Late work (for example, forgetting to take an online test) will be penalized according to the amount of time that has lapsed between the original due date and the submission of the work, as well as the student’s reasons for tardiness.</w:t>
      </w:r>
    </w:p>
    <w:p w14:paraId="49BFE90D" w14:textId="77777777" w:rsidR="00B40382" w:rsidRDefault="00B40382" w:rsidP="00B40382">
      <w:pPr>
        <w:rPr>
          <w:rFonts w:cs="Lucida Grande"/>
          <w:color w:val="0E0E0E"/>
        </w:rPr>
      </w:pPr>
    </w:p>
    <w:p w14:paraId="625C729C" w14:textId="77777777" w:rsidR="00B40382" w:rsidRPr="00B40382" w:rsidRDefault="00B40382" w:rsidP="00B40382">
      <w:pPr>
        <w:rPr>
          <w:rFonts w:cs="Lucida Grande"/>
          <w:b/>
          <w:color w:val="0E0E0E"/>
        </w:rPr>
      </w:pPr>
      <w:r w:rsidRPr="00B40382">
        <w:rPr>
          <w:rFonts w:cs="Lucida Grande"/>
          <w:b/>
          <w:color w:val="0E0E0E"/>
        </w:rPr>
        <w:t>Grief Absence Policy for Students</w:t>
      </w:r>
    </w:p>
    <w:p w14:paraId="0FA5B12D" w14:textId="77777777" w:rsidR="00B40382" w:rsidRDefault="00B40382" w:rsidP="00B40382">
      <w:pPr>
        <w:rPr>
          <w:rFonts w:cs="Lucida Grande"/>
          <w:color w:val="0E0E0E"/>
        </w:rPr>
      </w:pPr>
      <w:r w:rsidRPr="00C54070">
        <w:rPr>
          <w:rFonts w:cs="Lucida Grande"/>
          <w:color w:val="0E0E0E"/>
          <w:highlight w:val="lightGray"/>
        </w:rPr>
        <w:t>Below is the University’s Grief Absence Policy for Students</w:t>
      </w:r>
      <w:r w:rsidR="0041712A" w:rsidRPr="00C54070">
        <w:rPr>
          <w:rFonts w:cs="Lucida Grande"/>
          <w:color w:val="0E0E0E"/>
          <w:highlight w:val="lightGray"/>
        </w:rPr>
        <w:t>:</w:t>
      </w:r>
    </w:p>
    <w:p w14:paraId="628AD167" w14:textId="77777777" w:rsidR="00B40382" w:rsidRDefault="00B40382" w:rsidP="00B40382">
      <w:pPr>
        <w:rPr>
          <w:rFonts w:cs="Lucida Grande"/>
          <w:color w:val="0E0E0E"/>
        </w:rPr>
      </w:pPr>
    </w:p>
    <w:p w14:paraId="02905641" w14:textId="77777777" w:rsidR="00B40382" w:rsidRDefault="00B40382" w:rsidP="00B40382">
      <w:pPr>
        <w:rPr>
          <w:rFonts w:cs="Lucida Grande"/>
          <w:i/>
          <w:color w:val="0E0E0E"/>
        </w:rPr>
      </w:pPr>
      <w:r w:rsidRPr="0081331B">
        <w:rPr>
          <w:rFonts w:cs="Lucida Grande"/>
          <w:i/>
          <w:color w:val="0E0E0E"/>
        </w:rPr>
        <w:t>Purdue University recognizes that a time of bereavement is very difficult for a student. The University therefore provides the following rights to students facing the loss of a family member through the Grief Absence Policy for Students (GAPS). GAPS Policy: Students will be excused for funeral leave and given the opportunity to earn equivalent credit and to demonstrate evidence of meeting the learning outcomes for misses assignments or assessments in the event of the death of a member of the student’s family.</w:t>
      </w:r>
    </w:p>
    <w:p w14:paraId="7649BC6C" w14:textId="77777777" w:rsidR="0041712A" w:rsidRDefault="0041712A" w:rsidP="00B40382"/>
    <w:p w14:paraId="05CE8003" w14:textId="77777777" w:rsidR="0041712A" w:rsidRPr="0041712A" w:rsidRDefault="0041712A" w:rsidP="00B40382">
      <w:r w:rsidRPr="00C54070">
        <w:rPr>
          <w:highlight w:val="lightGray"/>
        </w:rPr>
        <w:t xml:space="preserve">See the University’s website for additional information: </w:t>
      </w:r>
      <w:hyperlink r:id="rId11" w:history="1">
        <w:r w:rsidRPr="00C54070">
          <w:rPr>
            <w:rStyle w:val="Hyperlink"/>
            <w:highlight w:val="lightGray"/>
          </w:rPr>
          <w:t>http://www.purdue.edu/studentregulations/regulations_procedures/classes.html</w:t>
        </w:r>
      </w:hyperlink>
    </w:p>
    <w:p w14:paraId="5E11B88C" w14:textId="77777777" w:rsidR="00B40382" w:rsidRDefault="00B40382" w:rsidP="00B40382">
      <w:pPr>
        <w:rPr>
          <w:rFonts w:cs="Lucida Grande"/>
          <w:b/>
          <w:color w:val="0E0E0E"/>
        </w:rPr>
      </w:pPr>
    </w:p>
    <w:p w14:paraId="68E1BB4F" w14:textId="77777777" w:rsidR="00B40382" w:rsidRDefault="00B40382" w:rsidP="00B40382">
      <w:pPr>
        <w:rPr>
          <w:rFonts w:cs="Lucida Grande"/>
          <w:b/>
          <w:color w:val="0E0E0E"/>
        </w:rPr>
      </w:pPr>
      <w:r w:rsidRPr="0081331B">
        <w:rPr>
          <w:rFonts w:cs="Lucida Grande"/>
          <w:b/>
          <w:color w:val="0E0E0E"/>
        </w:rPr>
        <w:t>Violent Behavior Policy</w:t>
      </w:r>
    </w:p>
    <w:p w14:paraId="36DBA77B" w14:textId="3B577048" w:rsidR="00B40382" w:rsidRPr="00EA45A0" w:rsidRDefault="00E013D7" w:rsidP="00B40382">
      <w:pPr>
        <w:rPr>
          <w:rFonts w:cs="Lucida Grande"/>
          <w:color w:val="0E0E0E"/>
        </w:rPr>
      </w:pPr>
      <w:r w:rsidRPr="00C54070">
        <w:rPr>
          <w:rFonts w:cs="Lucida Grande"/>
          <w:color w:val="0E0E0E"/>
          <w:highlight w:val="lightGray"/>
        </w:rPr>
        <w:t>Below is Purdue’s polic</w:t>
      </w:r>
      <w:r w:rsidR="0075103D">
        <w:rPr>
          <w:rFonts w:cs="Lucida Grande"/>
          <w:color w:val="0E0E0E"/>
          <w:highlight w:val="lightGray"/>
        </w:rPr>
        <w:t>y prohibiting violent behavior:</w:t>
      </w:r>
    </w:p>
    <w:p w14:paraId="23B4F519" w14:textId="77777777" w:rsidR="00B40382" w:rsidRDefault="00B40382" w:rsidP="00B40382">
      <w:pPr>
        <w:rPr>
          <w:rFonts w:cs="Lucida Grande"/>
          <w:b/>
          <w:color w:val="0E0E0E"/>
        </w:rPr>
      </w:pPr>
    </w:p>
    <w:p w14:paraId="702B8AA2" w14:textId="77777777" w:rsidR="00B40382" w:rsidRDefault="00B40382" w:rsidP="00B40382">
      <w:pPr>
        <w:rPr>
          <w:i/>
        </w:rPr>
      </w:pPr>
      <w:r w:rsidRPr="00325429">
        <w:rPr>
          <w:i/>
        </w:rPr>
        <w:t>Purdue University is committed to providing a safe and secure campus environment for members of the university community. Purdue strives to create an educational environment for students and a work environment for employees that promote educational and career goals. Violent Behavior impedes such goals. Therefore, Violent Behavior is prohibited in or on any University Facility or while participating in any university activity.</w:t>
      </w:r>
    </w:p>
    <w:p w14:paraId="51725ECA" w14:textId="77777777" w:rsidR="0041712A" w:rsidRDefault="0041712A" w:rsidP="0041712A"/>
    <w:p w14:paraId="2BAB41A0" w14:textId="77777777" w:rsidR="0041712A" w:rsidRPr="00C54070" w:rsidRDefault="0041712A" w:rsidP="0041712A">
      <w:pPr>
        <w:rPr>
          <w:highlight w:val="lightGray"/>
        </w:rPr>
      </w:pPr>
      <w:r w:rsidRPr="00C54070">
        <w:rPr>
          <w:highlight w:val="lightGray"/>
        </w:rPr>
        <w:t>See the University’s website for additional information:</w:t>
      </w:r>
    </w:p>
    <w:p w14:paraId="64017396" w14:textId="77777777" w:rsidR="0041712A" w:rsidRPr="0041712A" w:rsidRDefault="0076749B" w:rsidP="00B40382">
      <w:pPr>
        <w:rPr>
          <w:rFonts w:cs="Lucida Grande"/>
          <w:color w:val="0E0E0E"/>
        </w:rPr>
      </w:pPr>
      <w:hyperlink r:id="rId12" w:history="1">
        <w:r w:rsidR="0041712A" w:rsidRPr="00C54070">
          <w:rPr>
            <w:rStyle w:val="Hyperlink"/>
            <w:rFonts w:cs="Lucida Grande"/>
            <w:highlight w:val="lightGray"/>
          </w:rPr>
          <w:t>http://www.purdue.edu/policies/facilities-safety/iva3.html</w:t>
        </w:r>
      </w:hyperlink>
    </w:p>
    <w:p w14:paraId="26BC20E1" w14:textId="77777777" w:rsidR="00B40382" w:rsidRDefault="00B40382" w:rsidP="00B40382">
      <w:pPr>
        <w:rPr>
          <w:rFonts w:cs="Lucida Grande"/>
          <w:b/>
          <w:color w:val="0E0E0E"/>
        </w:rPr>
      </w:pPr>
    </w:p>
    <w:p w14:paraId="04525B45" w14:textId="247B4F6D" w:rsidR="00B40382" w:rsidRPr="0075103D" w:rsidRDefault="00B40382" w:rsidP="00B40382">
      <w:pPr>
        <w:rPr>
          <w:rFonts w:cs="Lucida Grande"/>
          <w:b/>
          <w:color w:val="0E0E0E"/>
        </w:rPr>
      </w:pPr>
      <w:r>
        <w:rPr>
          <w:rFonts w:cs="Lucida Grande"/>
          <w:b/>
          <w:color w:val="0E0E0E"/>
        </w:rPr>
        <w:t>Emergencies</w:t>
      </w:r>
    </w:p>
    <w:p w14:paraId="66841365" w14:textId="77777777" w:rsidR="00B40382" w:rsidRDefault="00B40382" w:rsidP="00B40382">
      <w:pPr>
        <w:rPr>
          <w:rFonts w:cs="Lucida Grande"/>
          <w:color w:val="0E0E0E"/>
        </w:rPr>
      </w:pPr>
      <w:r w:rsidRPr="0020495C">
        <w:rPr>
          <w:rFonts w:cs="Times"/>
          <w:i/>
        </w:rPr>
        <w:t xml:space="preserve">In the event of a major campus emergency, course requirements, deadlines and grading percentages are subject to changes that may be necessitated by a revised semester calendar or other circumstances beyond the instructor’s control. Relevant changes to this course will be posted onto the course website or can be obtained by contacting the instructors or TAs via email or phone.  </w:t>
      </w:r>
      <w:r w:rsidRPr="0020495C">
        <w:rPr>
          <w:rFonts w:cs="Times"/>
          <w:i/>
          <w:u w:val="single"/>
        </w:rPr>
        <w:t>You are expected to read your @purdue.edu email on a frequent basis.</w:t>
      </w:r>
    </w:p>
    <w:p w14:paraId="73E905C5" w14:textId="77777777" w:rsidR="00B40382" w:rsidRDefault="00B40382" w:rsidP="00B40382"/>
    <w:p w14:paraId="4D8F4EFA" w14:textId="77777777" w:rsidR="00B40382" w:rsidRDefault="00B40382" w:rsidP="00B40382">
      <w:pPr>
        <w:rPr>
          <w:rFonts w:cs="Lucida Grande"/>
          <w:color w:val="0E0E0E"/>
        </w:rPr>
      </w:pPr>
      <w:r w:rsidRPr="00C54070">
        <w:rPr>
          <w:highlight w:val="lightGray"/>
        </w:rPr>
        <w:t xml:space="preserve">See </w:t>
      </w:r>
      <w:r w:rsidR="0041712A" w:rsidRPr="00C54070">
        <w:rPr>
          <w:highlight w:val="lightGray"/>
        </w:rPr>
        <w:t>the University’s</w:t>
      </w:r>
      <w:r w:rsidRPr="00C54070">
        <w:rPr>
          <w:highlight w:val="lightGray"/>
        </w:rPr>
        <w:t xml:space="preserve"> website for additional information: </w:t>
      </w:r>
      <w:hyperlink r:id="rId13" w:history="1">
        <w:r w:rsidRPr="00C54070">
          <w:rPr>
            <w:rStyle w:val="Hyperlink"/>
            <w:rFonts w:cs="Lucida Grande"/>
            <w:highlight w:val="lightGray"/>
          </w:rPr>
          <w:t>https://www.purdue.edu/ehps/emergency_preparedness/</w:t>
        </w:r>
      </w:hyperlink>
    </w:p>
    <w:p w14:paraId="0DD5A2C4" w14:textId="77777777" w:rsidR="00B40382" w:rsidRDefault="00B40382" w:rsidP="00B40382">
      <w:pPr>
        <w:rPr>
          <w:rFonts w:cs="Lucida Grande"/>
          <w:b/>
          <w:color w:val="0E0E0E"/>
        </w:rPr>
      </w:pPr>
    </w:p>
    <w:p w14:paraId="57D1F9CA" w14:textId="77777777" w:rsidR="00B40382" w:rsidRPr="002937F2" w:rsidRDefault="00B40382" w:rsidP="00B40382">
      <w:pPr>
        <w:rPr>
          <w:rFonts w:cs="Lucida Grande"/>
          <w:b/>
          <w:color w:val="0E0E0E"/>
        </w:rPr>
      </w:pPr>
      <w:r w:rsidRPr="002937F2">
        <w:rPr>
          <w:rFonts w:cs="Lucida Grande"/>
          <w:b/>
          <w:color w:val="0E0E0E"/>
        </w:rPr>
        <w:t>Students with Disabilities</w:t>
      </w:r>
    </w:p>
    <w:p w14:paraId="2D68AA41" w14:textId="672687C2" w:rsidR="00B40382" w:rsidRDefault="0075103D" w:rsidP="00B40382">
      <w:pPr>
        <w:rPr>
          <w:rFonts w:cs="Lucida Grande"/>
          <w:color w:val="0E0E0E"/>
        </w:rPr>
      </w:pPr>
      <w:r>
        <w:rPr>
          <w:rFonts w:cs="Lucida Grande"/>
          <w:color w:val="0E0E0E"/>
          <w:highlight w:val="lightGray"/>
        </w:rPr>
        <w:t xml:space="preserve">Students with disabilities are required to alert the professor with a note from the DRC. The professor is not allowed to make accommodations for students without these notes. </w:t>
      </w:r>
    </w:p>
    <w:p w14:paraId="23583A5C" w14:textId="77777777" w:rsidR="00B40382" w:rsidRDefault="00B40382" w:rsidP="00B40382">
      <w:pPr>
        <w:rPr>
          <w:rFonts w:cs="Lucida Grande"/>
          <w:bCs/>
          <w:i/>
          <w:color w:val="0E0E0E"/>
        </w:rPr>
      </w:pPr>
    </w:p>
    <w:p w14:paraId="0AC39E7C" w14:textId="77777777" w:rsidR="00C746EE" w:rsidRDefault="00C746EE" w:rsidP="00C746EE">
      <w:pPr>
        <w:rPr>
          <w:rFonts w:cs="Lucida Grande"/>
          <w:bCs/>
          <w:i/>
          <w:color w:val="0E0E0E"/>
        </w:rPr>
      </w:pPr>
      <w:r w:rsidRPr="00C746EE">
        <w:rPr>
          <w:rFonts w:cs="Lucida Grande"/>
          <w:bCs/>
          <w:i/>
          <w:color w:val="0E0E0E"/>
        </w:rPr>
        <w:t>Purdue University is committed to maintaining an inclusive community that recognizes and values the inherent worth and dignity of every person; fosters tolerance, sensitivity, understanding and mutual respect among its members; and encourages each individual to strive to reach his or her own potential. In pursuit of its goal of academic excellence, Purdue University seeks to develop and nurture its diversity. The University believes that diversity among its many members strengthens the institution, stimulates creativity, promotes the exchange of ideas and enriches campus life.</w:t>
      </w:r>
    </w:p>
    <w:p w14:paraId="0DA3C455" w14:textId="77777777" w:rsidR="00C746EE" w:rsidRDefault="00C746EE" w:rsidP="00C746EE">
      <w:pPr>
        <w:rPr>
          <w:rFonts w:cs="Lucida Grande"/>
          <w:bCs/>
          <w:i/>
          <w:color w:val="0E0E0E"/>
        </w:rPr>
      </w:pPr>
      <w:r w:rsidRPr="00C746EE">
        <w:rPr>
          <w:rFonts w:cs="Lucida Grande"/>
          <w:bCs/>
          <w:i/>
          <w:color w:val="0E0E0E"/>
        </w:rPr>
        <w:t>Purdue University views, evaluates and treats all persons in any university-related activity or circumstance in which they may be involved solely as individuals on the basis of their own personal abilities, qualifications and other relevant characteristics.</w:t>
      </w:r>
    </w:p>
    <w:p w14:paraId="5EAF96B7" w14:textId="77777777" w:rsidR="00C746EE" w:rsidRPr="00C746EE" w:rsidRDefault="00C746EE" w:rsidP="00C746EE">
      <w:pPr>
        <w:rPr>
          <w:rFonts w:cs="Lucida Grande"/>
          <w:bCs/>
          <w:i/>
          <w:color w:val="0E0E0E"/>
        </w:rPr>
      </w:pPr>
    </w:p>
    <w:p w14:paraId="1135E045" w14:textId="77777777" w:rsidR="00B40382" w:rsidRDefault="00C746EE" w:rsidP="00C746EE">
      <w:pPr>
        <w:rPr>
          <w:rFonts w:cs="Lucida Grande"/>
          <w:bCs/>
          <w:i/>
          <w:color w:val="0E0E0E"/>
        </w:rPr>
      </w:pPr>
      <w:r w:rsidRPr="00C746EE">
        <w:rPr>
          <w:rFonts w:cs="Lucida Grande"/>
          <w:bCs/>
          <w:i/>
          <w:color w:val="0E0E0E"/>
        </w:rPr>
        <w:t>Purdue University does not condone and will not tolerate Discrimination against any individual on the basis of race, religion, color, sex, age, national origin or ancestry, genetic information, disability, status as a veteran, marital status, parental status, sexual orientation, gender identity or gender expression. Purdue University promulgates policies and programs to ensure that all persons have equal access to its employment opportunities and educational programs, services and activities. The principal objective of this policy is to provide fair and consistent treatment for all students and employees of the University. Purdue is committed to increasing the recruitment, selection and promotion of faculty and staff at the University who are racial or ethnic minorities, women, persons with disabilities and veterans. The University also is committed to policies and programs that increase the diversity of the student body.</w:t>
      </w:r>
    </w:p>
    <w:p w14:paraId="5AE97F39" w14:textId="77777777" w:rsidR="00C746EE" w:rsidRDefault="00C746EE" w:rsidP="00C746EE">
      <w:pPr>
        <w:rPr>
          <w:rFonts w:cs="Lucida Grande"/>
          <w:color w:val="0E0E0E"/>
        </w:rPr>
      </w:pPr>
    </w:p>
    <w:p w14:paraId="4AC28479" w14:textId="4790DC67" w:rsidR="00B40382" w:rsidRPr="00C54070" w:rsidRDefault="008547E0" w:rsidP="00B40382">
      <w:pPr>
        <w:rPr>
          <w:rFonts w:cs="Lucida Grande"/>
          <w:color w:val="0E0E0E"/>
          <w:highlight w:val="lightGray"/>
        </w:rPr>
      </w:pPr>
      <w:r>
        <w:rPr>
          <w:rFonts w:cs="Lucida Grande"/>
          <w:color w:val="0E0E0E"/>
          <w:highlight w:val="lightGray"/>
        </w:rPr>
        <w:t>Please see the following links for further information</w:t>
      </w:r>
      <w:r w:rsidR="00B40382" w:rsidRPr="00C54070">
        <w:rPr>
          <w:rFonts w:cs="Lucida Grande"/>
          <w:color w:val="0E0E0E"/>
          <w:highlight w:val="lightGray"/>
        </w:rPr>
        <w:t>:</w:t>
      </w:r>
    </w:p>
    <w:p w14:paraId="2360FCD6" w14:textId="77777777" w:rsidR="00B40382" w:rsidRPr="00C54070" w:rsidRDefault="0076749B" w:rsidP="00B40382">
      <w:pPr>
        <w:rPr>
          <w:rFonts w:cs="Lucida Grande"/>
          <w:color w:val="0E0E0E"/>
          <w:highlight w:val="lightGray"/>
        </w:rPr>
      </w:pPr>
      <w:hyperlink r:id="rId14" w:history="1">
        <w:r w:rsidR="00B40382" w:rsidRPr="00C54070">
          <w:rPr>
            <w:rStyle w:val="Hyperlink"/>
            <w:rFonts w:cs="Lucida Grande"/>
            <w:highlight w:val="lightGray"/>
          </w:rPr>
          <w:t>http://www.purdue.edu/policies/ethics/iiic2.html</w:t>
        </w:r>
      </w:hyperlink>
    </w:p>
    <w:p w14:paraId="5AD06047" w14:textId="77777777" w:rsidR="00B40382" w:rsidRPr="00C54070" w:rsidRDefault="0076749B" w:rsidP="00B40382">
      <w:pPr>
        <w:rPr>
          <w:rFonts w:cs="Lucida Grande"/>
          <w:color w:val="0E0E0E"/>
          <w:highlight w:val="lightGray"/>
        </w:rPr>
      </w:pPr>
      <w:hyperlink r:id="rId15" w:history="1">
        <w:r w:rsidR="00B40382" w:rsidRPr="00C54070">
          <w:rPr>
            <w:rStyle w:val="Hyperlink"/>
            <w:rFonts w:cs="Lucida Grande"/>
            <w:highlight w:val="lightGray"/>
          </w:rPr>
          <w:t>http://www.purdue.edu/studentregulations/equal_opportunity/studentgrievance.html</w:t>
        </w:r>
      </w:hyperlink>
    </w:p>
    <w:p w14:paraId="070A6906" w14:textId="77777777" w:rsidR="00B40382" w:rsidRDefault="0076749B" w:rsidP="00B40382">
      <w:pPr>
        <w:rPr>
          <w:rFonts w:cs="Lucida Grande"/>
          <w:color w:val="0E0E0E"/>
        </w:rPr>
      </w:pPr>
      <w:hyperlink r:id="rId16" w:history="1">
        <w:r w:rsidR="00B40382" w:rsidRPr="00C54070">
          <w:rPr>
            <w:rStyle w:val="Hyperlink"/>
            <w:rFonts w:cs="Lucida Grande"/>
            <w:highlight w:val="lightGray"/>
          </w:rPr>
          <w:t>https://www.purdue.edu/studentsuccess/specialized/drc/faculty/index.html</w:t>
        </w:r>
      </w:hyperlink>
      <w:r w:rsidR="00B40382">
        <w:rPr>
          <w:rFonts w:cs="Lucida Grande"/>
          <w:color w:val="0E0E0E"/>
        </w:rPr>
        <w:t xml:space="preserve"> </w:t>
      </w:r>
    </w:p>
    <w:p w14:paraId="356BCDDE" w14:textId="77777777" w:rsidR="00B40382" w:rsidRDefault="00B40382" w:rsidP="00B40382">
      <w:pPr>
        <w:rPr>
          <w:rFonts w:cs="Lucida Grande"/>
          <w:color w:val="0E0E0E"/>
        </w:rPr>
      </w:pPr>
    </w:p>
    <w:p w14:paraId="03C58A74" w14:textId="77777777" w:rsidR="00B40382" w:rsidRPr="000F3409" w:rsidRDefault="00B40382" w:rsidP="00B40382">
      <w:pPr>
        <w:rPr>
          <w:rFonts w:cs="Lucida Grande"/>
          <w:b/>
          <w:color w:val="0E0E0E"/>
        </w:rPr>
      </w:pPr>
      <w:r w:rsidRPr="000F3409">
        <w:rPr>
          <w:rFonts w:cs="Lucida Grande"/>
          <w:b/>
          <w:color w:val="0E0E0E"/>
        </w:rPr>
        <w:t xml:space="preserve">Nondiscrimination </w:t>
      </w:r>
    </w:p>
    <w:p w14:paraId="2365FFF2" w14:textId="77777777" w:rsidR="0075103D" w:rsidRDefault="0075103D" w:rsidP="00B40382">
      <w:pPr>
        <w:rPr>
          <w:rFonts w:cs="Lucida Grande"/>
          <w:color w:val="0E0E0E"/>
          <w:highlight w:val="lightGray"/>
        </w:rPr>
      </w:pPr>
    </w:p>
    <w:p w14:paraId="1B5A8F52" w14:textId="6E3F37F0" w:rsidR="0075103D" w:rsidRDefault="0075103D" w:rsidP="00B40382">
      <w:pPr>
        <w:rPr>
          <w:rFonts w:cs="Lucida Grande"/>
          <w:color w:val="0E0E0E"/>
          <w:highlight w:val="lightGray"/>
        </w:rPr>
      </w:pPr>
      <w:r>
        <w:rPr>
          <w:rFonts w:cs="Lucida Grande"/>
          <w:color w:val="0E0E0E"/>
          <w:highlight w:val="lightGray"/>
        </w:rPr>
        <w:t xml:space="preserve">The professor will not report any student to any government body based on his/her political orientation. The professor also does not evaluate students on their personal opinions. </w:t>
      </w:r>
      <w:r w:rsidR="008547E0">
        <w:rPr>
          <w:rFonts w:cs="Lucida Grande"/>
          <w:color w:val="0E0E0E"/>
          <w:highlight w:val="lightGray"/>
        </w:rPr>
        <w:t>However, if a student is opposed to the perspective issued or contained in the material, he or she may not refuse to read it or report on it on that basis alone.</w:t>
      </w:r>
    </w:p>
    <w:p w14:paraId="1B18A40F" w14:textId="77777777" w:rsidR="0075103D" w:rsidRDefault="0075103D" w:rsidP="00B40382">
      <w:pPr>
        <w:rPr>
          <w:rFonts w:cs="Lucida Grande"/>
          <w:color w:val="0E0E0E"/>
          <w:highlight w:val="lightGray"/>
        </w:rPr>
      </w:pPr>
    </w:p>
    <w:p w14:paraId="4C5D3E96" w14:textId="4B2C0AC9" w:rsidR="00B40382" w:rsidRDefault="00E013D7" w:rsidP="00B40382">
      <w:pPr>
        <w:rPr>
          <w:rFonts w:cs="Lucida Grande"/>
          <w:color w:val="0E0E0E"/>
        </w:rPr>
      </w:pPr>
      <w:r w:rsidRPr="00C54070">
        <w:rPr>
          <w:rFonts w:cs="Lucida Grande"/>
          <w:color w:val="0E0E0E"/>
          <w:highlight w:val="lightGray"/>
        </w:rPr>
        <w:t>Below is Purdu</w:t>
      </w:r>
      <w:r w:rsidR="0075103D">
        <w:rPr>
          <w:rFonts w:cs="Lucida Grande"/>
          <w:color w:val="0E0E0E"/>
          <w:highlight w:val="lightGray"/>
        </w:rPr>
        <w:t>e’s plate for nondiscrimination:</w:t>
      </w:r>
    </w:p>
    <w:p w14:paraId="3036CE0B" w14:textId="77777777" w:rsidR="00B40382" w:rsidRDefault="00B40382" w:rsidP="00B40382">
      <w:pPr>
        <w:rPr>
          <w:rFonts w:cs="Lucida Grande"/>
          <w:color w:val="0E0E0E"/>
        </w:rPr>
      </w:pPr>
    </w:p>
    <w:p w14:paraId="418B55C3" w14:textId="77777777" w:rsidR="00B40382" w:rsidRPr="000F3409" w:rsidRDefault="00B40382" w:rsidP="00B40382">
      <w:pPr>
        <w:rPr>
          <w:rFonts w:cs="Arial"/>
          <w:i/>
        </w:rPr>
      </w:pPr>
      <w:r w:rsidRPr="000F3409">
        <w:rPr>
          <w:rFonts w:cs="Arial"/>
          <w:i/>
        </w:rPr>
        <w:t>Purdue University is committed to maintaining a community which recognizes and values the inherent worth and dignity of every person; fosters tolerance, sensitivity, understanding, and mutual respect among its members; and encourages each individual to strive to reach his or her own potential. In pursuit of its goal of academic excellence, the University seeks to develop and nurture diversity. The University believes that diversity among its many members strengthens the institution, stimulates creativity, promotes the exchange of ideas, and enriches campus life.</w:t>
      </w:r>
    </w:p>
    <w:p w14:paraId="1965E48C" w14:textId="77777777" w:rsidR="00B40382" w:rsidRPr="000F3409" w:rsidRDefault="00B40382" w:rsidP="00B40382">
      <w:pPr>
        <w:rPr>
          <w:rFonts w:cs="Arial"/>
          <w:i/>
        </w:rPr>
      </w:pPr>
    </w:p>
    <w:p w14:paraId="74FD8601" w14:textId="77777777" w:rsidR="00B40382" w:rsidRPr="000763A4" w:rsidRDefault="00B40382" w:rsidP="00B40382">
      <w:pPr>
        <w:rPr>
          <w:rFonts w:cs="Verdana"/>
          <w:i/>
        </w:rPr>
      </w:pPr>
      <w:r w:rsidRPr="000F3409">
        <w:rPr>
          <w:rFonts w:cs="Verdana"/>
          <w:i/>
        </w:rPr>
        <w:t>Purdue University prohibits discrimination against any member of the University community on the basis of race, religion, color, sex, ag</w:t>
      </w:r>
      <w:r>
        <w:rPr>
          <w:rFonts w:cs="Verdana"/>
          <w:i/>
        </w:rPr>
        <w:t xml:space="preserve">e, national origin or ancestry, </w:t>
      </w:r>
      <w:r w:rsidRPr="004E7694">
        <w:rPr>
          <w:rFonts w:cs="Verdana"/>
          <w:i/>
        </w:rPr>
        <w:t>genetic information</w:t>
      </w:r>
      <w:r>
        <w:rPr>
          <w:rFonts w:cs="Verdana"/>
          <w:i/>
        </w:rPr>
        <w:t xml:space="preserve">, </w:t>
      </w:r>
      <w:r w:rsidRPr="000F3409">
        <w:rPr>
          <w:rFonts w:cs="Verdana"/>
          <w:i/>
        </w:rPr>
        <w:t xml:space="preserve">marital status, parental status, sexual orientation, </w:t>
      </w:r>
      <w:r w:rsidRPr="004E7694">
        <w:rPr>
          <w:rFonts w:cs="Verdana"/>
          <w:i/>
        </w:rPr>
        <w:t xml:space="preserve">gender identity and expression, </w:t>
      </w:r>
      <w:r w:rsidRPr="000F3409">
        <w:rPr>
          <w:rFonts w:cs="Verdana"/>
          <w:i/>
        </w:rPr>
        <w:t xml:space="preserve">disability, or status as a veteran. The University will conduct its programs, services and activities consistent with applicable federal, state and local laws, regulations and orders and in conformance with the procedures and limitations as set forth in </w:t>
      </w:r>
      <w:hyperlink r:id="rId17" w:history="1">
        <w:r w:rsidRPr="000F3409">
          <w:rPr>
            <w:rFonts w:cs="Verdana"/>
            <w:i/>
            <w:color w:val="0030F6"/>
          </w:rPr>
          <w:t>Executive Memorandum No. D-1</w:t>
        </w:r>
      </w:hyperlink>
      <w:r w:rsidRPr="000F3409">
        <w:rPr>
          <w:rFonts w:cs="Verdana"/>
          <w:i/>
        </w:rPr>
        <w:t>, which provides specific contractual rights and remedies.</w:t>
      </w:r>
      <w:r>
        <w:rPr>
          <w:rFonts w:cs="Verdana"/>
          <w:i/>
        </w:rPr>
        <w:t xml:space="preserve"> </w:t>
      </w:r>
      <w:r w:rsidRPr="000763A4">
        <w:rPr>
          <w:rFonts w:cs="Verdana"/>
          <w:i/>
        </w:rPr>
        <w:t xml:space="preserve">Any student who believes they have been discriminated against may visit </w:t>
      </w:r>
      <w:hyperlink r:id="rId18" w:history="1">
        <w:r w:rsidRPr="00260ADE">
          <w:rPr>
            <w:rStyle w:val="Hyperlink"/>
            <w:rFonts w:cs="Verdana"/>
            <w:i/>
          </w:rPr>
          <w:t>www.purdue.edu/report-hate</w:t>
        </w:r>
      </w:hyperlink>
      <w:r>
        <w:rPr>
          <w:rFonts w:cs="Verdana"/>
          <w:i/>
        </w:rPr>
        <w:t xml:space="preserve"> </w:t>
      </w:r>
      <w:r w:rsidRPr="000763A4">
        <w:rPr>
          <w:rFonts w:cs="Verdana"/>
          <w:i/>
        </w:rPr>
        <w:t>to submit a complaint to the Office of Institutional Equity. Information may be reported anonymously.</w:t>
      </w:r>
    </w:p>
    <w:p w14:paraId="3D0AC894" w14:textId="77777777" w:rsidR="00B40382" w:rsidRDefault="00B40382" w:rsidP="00B40382">
      <w:pPr>
        <w:rPr>
          <w:rFonts w:cs="Lucida Grande"/>
          <w:color w:val="0E0E0E"/>
        </w:rPr>
      </w:pPr>
    </w:p>
    <w:p w14:paraId="61BDA51D" w14:textId="5ABD8E03" w:rsidR="00B40382" w:rsidRDefault="0075103D" w:rsidP="00B40382">
      <w:pPr>
        <w:rPr>
          <w:rFonts w:cs="Lucida Grande"/>
          <w:color w:val="0E0E0E"/>
        </w:rPr>
      </w:pPr>
      <w:r>
        <w:rPr>
          <w:highlight w:val="lightGray"/>
        </w:rPr>
        <w:t>Please refer to</w:t>
      </w:r>
      <w:r w:rsidR="0041712A" w:rsidRPr="00C54070">
        <w:rPr>
          <w:highlight w:val="lightGray"/>
        </w:rPr>
        <w:t xml:space="preserve"> Purdue’s nondiscrimination statement: </w:t>
      </w:r>
      <w:hyperlink r:id="rId19" w:history="1">
        <w:r w:rsidR="00B40382" w:rsidRPr="00C54070">
          <w:rPr>
            <w:rStyle w:val="Hyperlink"/>
            <w:rFonts w:cs="Lucida Grande"/>
            <w:highlight w:val="lightGray"/>
          </w:rPr>
          <w:t>http://www.purdue.edu/purdue/ea_eou_statement.html</w:t>
        </w:r>
      </w:hyperlink>
    </w:p>
    <w:p w14:paraId="463508C2" w14:textId="77777777" w:rsidR="0041712A" w:rsidRDefault="0041712A"/>
    <w:p w14:paraId="38558F09" w14:textId="6F4E3E91" w:rsidR="00DE40CF" w:rsidRPr="00966F87" w:rsidRDefault="00DE40CF" w:rsidP="00DE40CF">
      <w:pPr>
        <w:rPr>
          <w:sz w:val="36"/>
          <w:szCs w:val="36"/>
        </w:rPr>
      </w:pPr>
      <w:r>
        <w:rPr>
          <w:sz w:val="36"/>
          <w:szCs w:val="36"/>
        </w:rPr>
        <w:t>Blackboard Quizzes</w:t>
      </w:r>
    </w:p>
    <w:p w14:paraId="455D1BEB" w14:textId="494AC710" w:rsidR="00DE40CF" w:rsidRDefault="00DE40CF" w:rsidP="00DE40CF">
      <w:pPr>
        <w:rPr>
          <w:b/>
        </w:rPr>
      </w:pPr>
      <w:r>
        <w:rPr>
          <w:b/>
        </w:rPr>
        <w:t>Syllabus quiz</w:t>
      </w:r>
    </w:p>
    <w:p w14:paraId="24314A15" w14:textId="76227CCC" w:rsidR="00462C42" w:rsidRDefault="00462C42" w:rsidP="00DE40CF">
      <w:pPr>
        <w:pStyle w:val="ListParagraph"/>
        <w:numPr>
          <w:ilvl w:val="0"/>
          <w:numId w:val="2"/>
        </w:numPr>
      </w:pPr>
      <w:r>
        <w:t>What is the content of this class?</w:t>
      </w:r>
    </w:p>
    <w:p w14:paraId="241A9420" w14:textId="1D070CC9" w:rsidR="00462C42" w:rsidRDefault="00462C42" w:rsidP="00DE40CF">
      <w:pPr>
        <w:pStyle w:val="ListParagraph"/>
        <w:numPr>
          <w:ilvl w:val="0"/>
          <w:numId w:val="2"/>
        </w:numPr>
      </w:pPr>
      <w:r>
        <w:t>How many Blackboard tests are there, and how much are they worth each?</w:t>
      </w:r>
    </w:p>
    <w:p w14:paraId="3F9BA41B" w14:textId="264415DA" w:rsidR="00462C42" w:rsidRDefault="00462C42" w:rsidP="00DE40CF">
      <w:pPr>
        <w:pStyle w:val="ListParagraph"/>
        <w:numPr>
          <w:ilvl w:val="0"/>
          <w:numId w:val="2"/>
        </w:numPr>
      </w:pPr>
      <w:r>
        <w:t>How many Blackboard quizzes are there, and how much are they worth each?</w:t>
      </w:r>
    </w:p>
    <w:p w14:paraId="32824486" w14:textId="4A8BA9C9" w:rsidR="00462C42" w:rsidRDefault="00462C42" w:rsidP="00DE40CF">
      <w:pPr>
        <w:pStyle w:val="ListParagraph"/>
        <w:numPr>
          <w:ilvl w:val="0"/>
          <w:numId w:val="2"/>
        </w:numPr>
      </w:pPr>
      <w:r>
        <w:t>How many elective assignments do I need to do?</w:t>
      </w:r>
    </w:p>
    <w:p w14:paraId="6D590AB6" w14:textId="0BFCE8D9" w:rsidR="00592991" w:rsidRDefault="00592991" w:rsidP="00DE40CF">
      <w:pPr>
        <w:pStyle w:val="ListParagraph"/>
        <w:numPr>
          <w:ilvl w:val="0"/>
          <w:numId w:val="2"/>
        </w:numPr>
      </w:pPr>
      <w:r>
        <w:t>When is a particular elective assignment due?</w:t>
      </w:r>
    </w:p>
    <w:p w14:paraId="7ADDE98E" w14:textId="55D27F36" w:rsidR="00462C42" w:rsidRDefault="00592991" w:rsidP="00DE40CF">
      <w:pPr>
        <w:pStyle w:val="ListParagraph"/>
        <w:numPr>
          <w:ilvl w:val="0"/>
          <w:numId w:val="2"/>
        </w:numPr>
      </w:pPr>
      <w:r>
        <w:t>May I do all nine of the elective assignments in the last month of class?</w:t>
      </w:r>
    </w:p>
    <w:p w14:paraId="12466CDD" w14:textId="2E55EA64" w:rsidR="00DE40CF" w:rsidRDefault="00DE40CF" w:rsidP="00DE40CF">
      <w:pPr>
        <w:pStyle w:val="ListParagraph"/>
        <w:numPr>
          <w:ilvl w:val="0"/>
          <w:numId w:val="2"/>
        </w:numPr>
      </w:pPr>
      <w:r>
        <w:t>How much are class activities worth?</w:t>
      </w:r>
    </w:p>
    <w:p w14:paraId="2F6F857D" w14:textId="77777777" w:rsidR="00462C42" w:rsidRDefault="00462C42" w:rsidP="00DE40CF">
      <w:pPr>
        <w:pStyle w:val="ListParagraph"/>
        <w:numPr>
          <w:ilvl w:val="0"/>
          <w:numId w:val="2"/>
        </w:numPr>
      </w:pPr>
      <w:r>
        <w:t>The professor excused me from class, and we did an activity on the day that I missed. What grade do I get for that activity?</w:t>
      </w:r>
    </w:p>
    <w:p w14:paraId="1B7CCBAC" w14:textId="42F60B83" w:rsidR="00B0709E" w:rsidRDefault="000D3DF5" w:rsidP="00DE40CF">
      <w:pPr>
        <w:pStyle w:val="ListParagraph"/>
        <w:numPr>
          <w:ilvl w:val="0"/>
          <w:numId w:val="2"/>
        </w:numPr>
      </w:pPr>
      <w:r>
        <w:t>I wasn’t able to attend a</w:t>
      </w:r>
      <w:r w:rsidR="00B0709E">
        <w:t xml:space="preserve"> university lecture. Can I watch something on youtube instead?</w:t>
      </w:r>
    </w:p>
    <w:p w14:paraId="54C37A64" w14:textId="2A3BD21B" w:rsidR="00DE40CF" w:rsidRDefault="00B0709E" w:rsidP="00DE40CF">
      <w:pPr>
        <w:pStyle w:val="ListParagraph"/>
        <w:numPr>
          <w:ilvl w:val="0"/>
          <w:numId w:val="2"/>
        </w:numPr>
      </w:pPr>
      <w:r>
        <w:t>Is there a paper in this class</w:t>
      </w:r>
      <w:r w:rsidR="00462C42">
        <w:t>?</w:t>
      </w:r>
    </w:p>
    <w:p w14:paraId="4E89691C" w14:textId="77777777" w:rsidR="005C5168" w:rsidRDefault="005C5168" w:rsidP="005C5168">
      <w:pPr>
        <w:rPr>
          <w:rFonts w:cs="Lucida Grande"/>
          <w:color w:val="0E0E0E"/>
        </w:rPr>
      </w:pPr>
    </w:p>
    <w:p w14:paraId="089242EC" w14:textId="77777777" w:rsidR="005C5168" w:rsidRPr="00F63C7B" w:rsidRDefault="005C5168" w:rsidP="005C5168">
      <w:pPr>
        <w:rPr>
          <w:rFonts w:cs="Lucida Grande"/>
          <w:color w:val="0E0E0E"/>
          <w:sz w:val="36"/>
          <w:szCs w:val="36"/>
        </w:rPr>
      </w:pPr>
      <w:r w:rsidRPr="00F63C7B">
        <w:rPr>
          <w:rFonts w:cs="Lucida Grande"/>
          <w:color w:val="0E0E0E"/>
          <w:sz w:val="36"/>
          <w:szCs w:val="36"/>
        </w:rPr>
        <w:t xml:space="preserve">Disclaimer </w:t>
      </w:r>
    </w:p>
    <w:p w14:paraId="6E1E12DA" w14:textId="77777777" w:rsidR="005C5168" w:rsidRDefault="005C5168" w:rsidP="005C5168">
      <w:pPr>
        <w:rPr>
          <w:rFonts w:cs="Lucida Grande"/>
          <w:color w:val="0E0E0E"/>
        </w:rPr>
      </w:pPr>
      <w:r w:rsidRPr="00C54070">
        <w:rPr>
          <w:rFonts w:cs="Lucida Grande"/>
          <w:color w:val="0E0E0E"/>
          <w:highlight w:val="lightGray"/>
        </w:rPr>
        <w:t>This syllabus is subject to change.</w:t>
      </w:r>
    </w:p>
    <w:p w14:paraId="12C61B1A" w14:textId="77777777" w:rsidR="005C5168" w:rsidRPr="002766D5" w:rsidRDefault="005C5168" w:rsidP="005C5168">
      <w:pPr>
        <w:rPr>
          <w:rFonts w:cs="Lucida Grande"/>
          <w:color w:val="0E0E0E"/>
        </w:rPr>
      </w:pPr>
      <w:r>
        <w:rPr>
          <w:rFonts w:cs="Lucida Grande"/>
          <w:color w:val="0E0E0E"/>
        </w:rPr>
        <w:t>If you have read this syllabus, please email me a picture of a dinosaur. Thank you!</w:t>
      </w:r>
    </w:p>
    <w:p w14:paraId="658C32E5" w14:textId="77777777" w:rsidR="005C5168" w:rsidRPr="00462C42" w:rsidRDefault="005C5168" w:rsidP="005C5168"/>
    <w:sectPr w:rsidR="005C5168" w:rsidRPr="00462C42" w:rsidSect="003A4B4F">
      <w:headerReference w:type="even" r:id="rId20"/>
      <w:headerReference w:type="default" r:id="rId21"/>
      <w:footerReference w:type="even" r:id="rId22"/>
      <w:footerReference w:type="default" r:id="rId23"/>
      <w:pgSz w:w="12240" w:h="15840"/>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3AB61" w14:textId="77777777" w:rsidR="006361A6" w:rsidRDefault="006361A6">
      <w:r>
        <w:separator/>
      </w:r>
    </w:p>
  </w:endnote>
  <w:endnote w:type="continuationSeparator" w:id="0">
    <w:p w14:paraId="05AAE5A4" w14:textId="77777777" w:rsidR="006361A6" w:rsidRDefault="0063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04BB8" w14:textId="77777777" w:rsidR="006361A6" w:rsidRDefault="006361A6" w:rsidP="003A4B4F">
    <w:pPr>
      <w:pStyle w:val="Footer"/>
      <w:tabs>
        <w:tab w:val="clear" w:pos="8640"/>
      </w:tabs>
    </w:pPr>
    <w:r>
      <w:t>[Type text]</w:t>
    </w:r>
    <w:r>
      <w:tab/>
      <w:t>[Type text] [Type text]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6B0DC" w14:textId="77777777" w:rsidR="006361A6" w:rsidRDefault="006361A6" w:rsidP="003A4B4F">
    <w:pPr>
      <w:pStyle w:val="Footer"/>
      <w:jc w:val="right"/>
    </w:pPr>
    <w:r>
      <w:rPr>
        <w:sz w:val="16"/>
        <w:szCs w:val="16"/>
      </w:rPr>
      <w:t>CIE 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65135" w14:textId="77777777" w:rsidR="006361A6" w:rsidRDefault="006361A6">
      <w:r>
        <w:separator/>
      </w:r>
    </w:p>
  </w:footnote>
  <w:footnote w:type="continuationSeparator" w:id="0">
    <w:p w14:paraId="2216A580" w14:textId="77777777" w:rsidR="006361A6" w:rsidRDefault="00636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E3E4D" w14:textId="77777777" w:rsidR="006361A6" w:rsidRDefault="006361A6" w:rsidP="003A4B4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A90B28" w14:textId="77777777" w:rsidR="006361A6" w:rsidRDefault="006361A6" w:rsidP="003A4B4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8C288" w14:textId="3A18A687" w:rsidR="006361A6" w:rsidRDefault="006361A6" w:rsidP="003A4B4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6749B">
      <w:rPr>
        <w:rStyle w:val="PageNumber"/>
        <w:noProof/>
      </w:rPr>
      <w:t>1</w:t>
    </w:r>
    <w:r>
      <w:rPr>
        <w:rStyle w:val="PageNumber"/>
      </w:rPr>
      <w:fldChar w:fldCharType="end"/>
    </w:r>
  </w:p>
  <w:p w14:paraId="5C3BB70B" w14:textId="77777777" w:rsidR="006361A6" w:rsidRDefault="006361A6" w:rsidP="003A4B4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F297A"/>
    <w:multiLevelType w:val="hybridMultilevel"/>
    <w:tmpl w:val="C5DC0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FC42AF"/>
    <w:multiLevelType w:val="hybridMultilevel"/>
    <w:tmpl w:val="0C08E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606F2"/>
    <w:multiLevelType w:val="hybridMultilevel"/>
    <w:tmpl w:val="60DC6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C5740D"/>
    <w:multiLevelType w:val="hybridMultilevel"/>
    <w:tmpl w:val="DBB69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84EC2"/>
    <w:multiLevelType w:val="hybridMultilevel"/>
    <w:tmpl w:val="46269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382"/>
    <w:rsid w:val="00002205"/>
    <w:rsid w:val="000102E9"/>
    <w:rsid w:val="00026074"/>
    <w:rsid w:val="00072C71"/>
    <w:rsid w:val="000C0E08"/>
    <w:rsid w:val="000D3DF5"/>
    <w:rsid w:val="000E5A44"/>
    <w:rsid w:val="00157B3A"/>
    <w:rsid w:val="001B18B3"/>
    <w:rsid w:val="0021406D"/>
    <w:rsid w:val="0026448B"/>
    <w:rsid w:val="00276123"/>
    <w:rsid w:val="002A6A2F"/>
    <w:rsid w:val="002C5F87"/>
    <w:rsid w:val="002D17FE"/>
    <w:rsid w:val="002E52FA"/>
    <w:rsid w:val="00322954"/>
    <w:rsid w:val="00371B29"/>
    <w:rsid w:val="003A4B4F"/>
    <w:rsid w:val="003F2CA0"/>
    <w:rsid w:val="00402738"/>
    <w:rsid w:val="0041712A"/>
    <w:rsid w:val="00447DC0"/>
    <w:rsid w:val="00462C42"/>
    <w:rsid w:val="00472C2F"/>
    <w:rsid w:val="00592991"/>
    <w:rsid w:val="005C5168"/>
    <w:rsid w:val="006361A6"/>
    <w:rsid w:val="00661CFA"/>
    <w:rsid w:val="006E5B3C"/>
    <w:rsid w:val="0075103D"/>
    <w:rsid w:val="0076749B"/>
    <w:rsid w:val="00806583"/>
    <w:rsid w:val="00806BD3"/>
    <w:rsid w:val="008547E0"/>
    <w:rsid w:val="008775FA"/>
    <w:rsid w:val="008B5F60"/>
    <w:rsid w:val="00910214"/>
    <w:rsid w:val="00967893"/>
    <w:rsid w:val="009D03F3"/>
    <w:rsid w:val="009F03DD"/>
    <w:rsid w:val="00A71E28"/>
    <w:rsid w:val="00AD114C"/>
    <w:rsid w:val="00AF4F6A"/>
    <w:rsid w:val="00B0709E"/>
    <w:rsid w:val="00B23374"/>
    <w:rsid w:val="00B40382"/>
    <w:rsid w:val="00C017DF"/>
    <w:rsid w:val="00C1067D"/>
    <w:rsid w:val="00C2347F"/>
    <w:rsid w:val="00C30946"/>
    <w:rsid w:val="00C53A4F"/>
    <w:rsid w:val="00C54070"/>
    <w:rsid w:val="00C72154"/>
    <w:rsid w:val="00C746EE"/>
    <w:rsid w:val="00C90771"/>
    <w:rsid w:val="00D272AA"/>
    <w:rsid w:val="00D47F75"/>
    <w:rsid w:val="00DE40CF"/>
    <w:rsid w:val="00E013D7"/>
    <w:rsid w:val="00E34701"/>
    <w:rsid w:val="00EA1C59"/>
    <w:rsid w:val="00FC7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87C29B"/>
  <w15:docId w15:val="{B2CEA4CE-C87E-472F-BA0F-F52AC83F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382"/>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0382"/>
    <w:pPr>
      <w:tabs>
        <w:tab w:val="center" w:pos="4320"/>
        <w:tab w:val="right" w:pos="8640"/>
      </w:tabs>
    </w:pPr>
  </w:style>
  <w:style w:type="character" w:customStyle="1" w:styleId="HeaderChar">
    <w:name w:val="Header Char"/>
    <w:basedOn w:val="DefaultParagraphFont"/>
    <w:link w:val="Header"/>
    <w:uiPriority w:val="99"/>
    <w:rsid w:val="00B40382"/>
    <w:rPr>
      <w:rFonts w:ascii="Cambria" w:eastAsia="MS Mincho" w:hAnsi="Cambria" w:cs="Times New Roman"/>
      <w:sz w:val="24"/>
      <w:szCs w:val="24"/>
    </w:rPr>
  </w:style>
  <w:style w:type="paragraph" w:styleId="Footer">
    <w:name w:val="footer"/>
    <w:basedOn w:val="Normal"/>
    <w:link w:val="FooterChar"/>
    <w:uiPriority w:val="99"/>
    <w:rsid w:val="00B40382"/>
    <w:pPr>
      <w:tabs>
        <w:tab w:val="center" w:pos="4320"/>
        <w:tab w:val="right" w:pos="8640"/>
      </w:tabs>
    </w:pPr>
  </w:style>
  <w:style w:type="character" w:customStyle="1" w:styleId="FooterChar">
    <w:name w:val="Footer Char"/>
    <w:basedOn w:val="DefaultParagraphFont"/>
    <w:link w:val="Footer"/>
    <w:uiPriority w:val="99"/>
    <w:rsid w:val="00B40382"/>
    <w:rPr>
      <w:rFonts w:ascii="Cambria" w:eastAsia="MS Mincho" w:hAnsi="Cambria" w:cs="Times New Roman"/>
      <w:sz w:val="24"/>
      <w:szCs w:val="24"/>
    </w:rPr>
  </w:style>
  <w:style w:type="character" w:styleId="PageNumber">
    <w:name w:val="page number"/>
    <w:basedOn w:val="DefaultParagraphFont"/>
    <w:uiPriority w:val="99"/>
    <w:semiHidden/>
    <w:rsid w:val="00B40382"/>
    <w:rPr>
      <w:rFonts w:cs="Times New Roman"/>
    </w:rPr>
  </w:style>
  <w:style w:type="character" w:styleId="Hyperlink">
    <w:name w:val="Hyperlink"/>
    <w:basedOn w:val="DefaultParagraphFont"/>
    <w:uiPriority w:val="99"/>
    <w:rsid w:val="00B40382"/>
    <w:rPr>
      <w:rFonts w:cs="Times New Roman"/>
      <w:color w:val="0000FF"/>
      <w:u w:val="single"/>
    </w:rPr>
  </w:style>
  <w:style w:type="character" w:styleId="FollowedHyperlink">
    <w:name w:val="FollowedHyperlink"/>
    <w:basedOn w:val="DefaultParagraphFont"/>
    <w:uiPriority w:val="99"/>
    <w:semiHidden/>
    <w:unhideWhenUsed/>
    <w:rsid w:val="00B40382"/>
    <w:rPr>
      <w:color w:val="954F72" w:themeColor="followedHyperlink"/>
      <w:u w:val="single"/>
    </w:rPr>
  </w:style>
  <w:style w:type="paragraph" w:styleId="ListParagraph">
    <w:name w:val="List Paragraph"/>
    <w:basedOn w:val="Normal"/>
    <w:uiPriority w:val="34"/>
    <w:qFormat/>
    <w:rsid w:val="00AD11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824206">
      <w:bodyDiv w:val="1"/>
      <w:marLeft w:val="0"/>
      <w:marRight w:val="0"/>
      <w:marTop w:val="0"/>
      <w:marBottom w:val="0"/>
      <w:divBdr>
        <w:top w:val="none" w:sz="0" w:space="0" w:color="auto"/>
        <w:left w:val="none" w:sz="0" w:space="0" w:color="auto"/>
        <w:bottom w:val="none" w:sz="0" w:space="0" w:color="auto"/>
        <w:right w:val="none" w:sz="0" w:space="0" w:color="auto"/>
      </w:divBdr>
      <w:divsChild>
        <w:div w:id="706416386">
          <w:marLeft w:val="0"/>
          <w:marRight w:val="0"/>
          <w:marTop w:val="0"/>
          <w:marBottom w:val="0"/>
          <w:divBdr>
            <w:top w:val="none" w:sz="0" w:space="0" w:color="auto"/>
            <w:left w:val="none" w:sz="0" w:space="0" w:color="auto"/>
            <w:bottom w:val="none" w:sz="0" w:space="0" w:color="auto"/>
            <w:right w:val="none" w:sz="0" w:space="0" w:color="auto"/>
          </w:divBdr>
        </w:div>
        <w:div w:id="1188327968">
          <w:marLeft w:val="0"/>
          <w:marRight w:val="0"/>
          <w:marTop w:val="0"/>
          <w:marBottom w:val="0"/>
          <w:divBdr>
            <w:top w:val="none" w:sz="0" w:space="0" w:color="auto"/>
            <w:left w:val="none" w:sz="0" w:space="0" w:color="auto"/>
            <w:bottom w:val="none" w:sz="0" w:space="0" w:color="auto"/>
            <w:right w:val="none" w:sz="0" w:space="0" w:color="auto"/>
          </w:divBdr>
        </w:div>
        <w:div w:id="1851328658">
          <w:marLeft w:val="0"/>
          <w:marRight w:val="0"/>
          <w:marTop w:val="0"/>
          <w:marBottom w:val="0"/>
          <w:divBdr>
            <w:top w:val="none" w:sz="0" w:space="0" w:color="auto"/>
            <w:left w:val="none" w:sz="0" w:space="0" w:color="auto"/>
            <w:bottom w:val="none" w:sz="0" w:space="0" w:color="auto"/>
            <w:right w:val="none" w:sz="0" w:space="0" w:color="auto"/>
          </w:divBdr>
        </w:div>
        <w:div w:id="1250844597">
          <w:marLeft w:val="0"/>
          <w:marRight w:val="0"/>
          <w:marTop w:val="0"/>
          <w:marBottom w:val="0"/>
          <w:divBdr>
            <w:top w:val="none" w:sz="0" w:space="0" w:color="auto"/>
            <w:left w:val="none" w:sz="0" w:space="0" w:color="auto"/>
            <w:bottom w:val="none" w:sz="0" w:space="0" w:color="auto"/>
            <w:right w:val="none" w:sz="0" w:space="0" w:color="auto"/>
          </w:divBdr>
        </w:div>
        <w:div w:id="1504278203">
          <w:marLeft w:val="0"/>
          <w:marRight w:val="0"/>
          <w:marTop w:val="0"/>
          <w:marBottom w:val="0"/>
          <w:divBdr>
            <w:top w:val="none" w:sz="0" w:space="0" w:color="auto"/>
            <w:left w:val="none" w:sz="0" w:space="0" w:color="auto"/>
            <w:bottom w:val="none" w:sz="0" w:space="0" w:color="auto"/>
            <w:right w:val="none" w:sz="0" w:space="0" w:color="auto"/>
          </w:divBdr>
        </w:div>
        <w:div w:id="293684648">
          <w:marLeft w:val="0"/>
          <w:marRight w:val="0"/>
          <w:marTop w:val="0"/>
          <w:marBottom w:val="0"/>
          <w:divBdr>
            <w:top w:val="none" w:sz="0" w:space="0" w:color="auto"/>
            <w:left w:val="none" w:sz="0" w:space="0" w:color="auto"/>
            <w:bottom w:val="none" w:sz="0" w:space="0" w:color="auto"/>
            <w:right w:val="none" w:sz="0" w:space="0" w:color="auto"/>
          </w:divBdr>
        </w:div>
        <w:div w:id="1389186565">
          <w:marLeft w:val="0"/>
          <w:marRight w:val="0"/>
          <w:marTop w:val="0"/>
          <w:marBottom w:val="0"/>
          <w:divBdr>
            <w:top w:val="none" w:sz="0" w:space="0" w:color="auto"/>
            <w:left w:val="none" w:sz="0" w:space="0" w:color="auto"/>
            <w:bottom w:val="none" w:sz="0" w:space="0" w:color="auto"/>
            <w:right w:val="none" w:sz="0" w:space="0" w:color="auto"/>
          </w:divBdr>
        </w:div>
      </w:divsChild>
    </w:div>
    <w:div w:id="878863041">
      <w:bodyDiv w:val="1"/>
      <w:marLeft w:val="0"/>
      <w:marRight w:val="0"/>
      <w:marTop w:val="0"/>
      <w:marBottom w:val="0"/>
      <w:divBdr>
        <w:top w:val="none" w:sz="0" w:space="0" w:color="auto"/>
        <w:left w:val="none" w:sz="0" w:space="0" w:color="auto"/>
        <w:bottom w:val="none" w:sz="0" w:space="0" w:color="auto"/>
        <w:right w:val="none" w:sz="0" w:space="0" w:color="auto"/>
      </w:divBdr>
    </w:div>
    <w:div w:id="1078670896">
      <w:bodyDiv w:val="1"/>
      <w:marLeft w:val="0"/>
      <w:marRight w:val="0"/>
      <w:marTop w:val="0"/>
      <w:marBottom w:val="0"/>
      <w:divBdr>
        <w:top w:val="none" w:sz="0" w:space="0" w:color="auto"/>
        <w:left w:val="none" w:sz="0" w:space="0" w:color="auto"/>
        <w:bottom w:val="none" w:sz="0" w:space="0" w:color="auto"/>
        <w:right w:val="none" w:sz="0" w:space="0" w:color="auto"/>
      </w:divBdr>
      <w:divsChild>
        <w:div w:id="253563158">
          <w:marLeft w:val="0"/>
          <w:marRight w:val="0"/>
          <w:marTop w:val="0"/>
          <w:marBottom w:val="0"/>
          <w:divBdr>
            <w:top w:val="none" w:sz="0" w:space="0" w:color="auto"/>
            <w:left w:val="none" w:sz="0" w:space="0" w:color="auto"/>
            <w:bottom w:val="none" w:sz="0" w:space="0" w:color="auto"/>
            <w:right w:val="none" w:sz="0" w:space="0" w:color="auto"/>
          </w:divBdr>
        </w:div>
        <w:div w:id="2018119246">
          <w:marLeft w:val="0"/>
          <w:marRight w:val="0"/>
          <w:marTop w:val="0"/>
          <w:marBottom w:val="0"/>
          <w:divBdr>
            <w:top w:val="none" w:sz="0" w:space="0" w:color="auto"/>
            <w:left w:val="none" w:sz="0" w:space="0" w:color="auto"/>
            <w:bottom w:val="none" w:sz="0" w:space="0" w:color="auto"/>
            <w:right w:val="none" w:sz="0" w:space="0" w:color="auto"/>
          </w:divBdr>
        </w:div>
        <w:div w:id="1703700159">
          <w:marLeft w:val="0"/>
          <w:marRight w:val="0"/>
          <w:marTop w:val="0"/>
          <w:marBottom w:val="0"/>
          <w:divBdr>
            <w:top w:val="none" w:sz="0" w:space="0" w:color="auto"/>
            <w:left w:val="none" w:sz="0" w:space="0" w:color="auto"/>
            <w:bottom w:val="none" w:sz="0" w:space="0" w:color="auto"/>
            <w:right w:val="none" w:sz="0" w:space="0" w:color="auto"/>
          </w:divBdr>
        </w:div>
        <w:div w:id="1212351098">
          <w:marLeft w:val="0"/>
          <w:marRight w:val="0"/>
          <w:marTop w:val="0"/>
          <w:marBottom w:val="0"/>
          <w:divBdr>
            <w:top w:val="none" w:sz="0" w:space="0" w:color="auto"/>
            <w:left w:val="none" w:sz="0" w:space="0" w:color="auto"/>
            <w:bottom w:val="none" w:sz="0" w:space="0" w:color="auto"/>
            <w:right w:val="none" w:sz="0" w:space="0" w:color="auto"/>
          </w:divBdr>
        </w:div>
        <w:div w:id="263879194">
          <w:marLeft w:val="0"/>
          <w:marRight w:val="0"/>
          <w:marTop w:val="0"/>
          <w:marBottom w:val="0"/>
          <w:divBdr>
            <w:top w:val="none" w:sz="0" w:space="0" w:color="auto"/>
            <w:left w:val="none" w:sz="0" w:space="0" w:color="auto"/>
            <w:bottom w:val="none" w:sz="0" w:space="0" w:color="auto"/>
            <w:right w:val="none" w:sz="0" w:space="0" w:color="auto"/>
          </w:divBdr>
        </w:div>
        <w:div w:id="1675497446">
          <w:marLeft w:val="0"/>
          <w:marRight w:val="0"/>
          <w:marTop w:val="0"/>
          <w:marBottom w:val="0"/>
          <w:divBdr>
            <w:top w:val="none" w:sz="0" w:space="0" w:color="auto"/>
            <w:left w:val="none" w:sz="0" w:space="0" w:color="auto"/>
            <w:bottom w:val="none" w:sz="0" w:space="0" w:color="auto"/>
            <w:right w:val="none" w:sz="0" w:space="0" w:color="auto"/>
          </w:divBdr>
        </w:div>
        <w:div w:id="1863929533">
          <w:marLeft w:val="0"/>
          <w:marRight w:val="0"/>
          <w:marTop w:val="0"/>
          <w:marBottom w:val="0"/>
          <w:divBdr>
            <w:top w:val="none" w:sz="0" w:space="0" w:color="auto"/>
            <w:left w:val="none" w:sz="0" w:space="0" w:color="auto"/>
            <w:bottom w:val="none" w:sz="0" w:space="0" w:color="auto"/>
            <w:right w:val="none" w:sz="0" w:space="0" w:color="auto"/>
          </w:divBdr>
        </w:div>
      </w:divsChild>
    </w:div>
    <w:div w:id="210950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rdue.edu/odos/academic-integrity/" TargetMode="External"/><Relationship Id="rId13" Type="http://schemas.openxmlformats.org/officeDocument/2006/relationships/hyperlink" Target="https://www.purdue.edu/ehps/emergency_preparedness/" TargetMode="External"/><Relationship Id="rId18" Type="http://schemas.openxmlformats.org/officeDocument/2006/relationships/hyperlink" Target="http://www.purdue.edu/report-hate"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purdue.edu/univregs/" TargetMode="External"/><Relationship Id="rId12" Type="http://schemas.openxmlformats.org/officeDocument/2006/relationships/hyperlink" Target="http://www.purdue.edu/policies/facilities-safety/iva3.html" TargetMode="External"/><Relationship Id="rId17" Type="http://schemas.openxmlformats.org/officeDocument/2006/relationships/hyperlink" Target="http://www.purdue.edu/policies/pages/human_resources/d_1.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purdue.edu/studentsuccess/specialized/drc/faculty/index.htm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rdue.edu/studentregulations/regulations_procedures/classes.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purdue.edu/studentregulations/equal_opportunity/studentgrievance.html" TargetMode="External"/><Relationship Id="rId23" Type="http://schemas.openxmlformats.org/officeDocument/2006/relationships/footer" Target="footer2.xml"/><Relationship Id="rId10" Type="http://schemas.openxmlformats.org/officeDocument/2006/relationships/hyperlink" Target="http://www.purdue.edu/studentregulations/regulations_procedures/classes.html" TargetMode="External"/><Relationship Id="rId19" Type="http://schemas.openxmlformats.org/officeDocument/2006/relationships/hyperlink" Target="http://www.purdue.edu/purdue/ea_eou_statement.html" TargetMode="External"/><Relationship Id="rId4" Type="http://schemas.openxmlformats.org/officeDocument/2006/relationships/webSettings" Target="webSettings.xml"/><Relationship Id="rId9" Type="http://schemas.openxmlformats.org/officeDocument/2006/relationships/hyperlink" Target="http://www.purdue.edu/policies/academic-research-affairs/ia3.html" TargetMode="External"/><Relationship Id="rId14" Type="http://schemas.openxmlformats.org/officeDocument/2006/relationships/hyperlink" Target="http://www.purdue.edu/policies/ethics/iiic2.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3980</Words>
  <Characters>22687</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26614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Layow, Erica A</dc:creator>
  <cp:keywords/>
  <dc:description/>
  <cp:lastModifiedBy>Knoeller, Julie A</cp:lastModifiedBy>
  <cp:revision>2</cp:revision>
  <dcterms:created xsi:type="dcterms:W3CDTF">2017-01-11T13:38:00Z</dcterms:created>
  <dcterms:modified xsi:type="dcterms:W3CDTF">2017-01-11T13:38:00Z</dcterms:modified>
</cp:coreProperties>
</file>